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3D11" w14:textId="77777777" w:rsidR="000E71DE" w:rsidRDefault="000E71DE">
      <w:r w:rsidRPr="000E71DE">
        <w:t>Vocabulary/Grammar:  Vocabulary will be compiled and assessed through our literature readings as well as SAT prep words (100 words/semester).  Specific grammar lessons will focus on usage, conventions, hyphens, coordination and subordination, correct use of modifiers, agreement, and parallel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925"/>
        <w:gridCol w:w="4658"/>
      </w:tblGrid>
      <w:tr w:rsidR="000E71DE" w:rsidRPr="00796521" w14:paraId="2D703D15" w14:textId="77777777" w:rsidTr="00831B35">
        <w:tc>
          <w:tcPr>
            <w:tcW w:w="1026" w:type="pct"/>
            <w:tcBorders>
              <w:top w:val="nil"/>
              <w:left w:val="nil"/>
              <w:bottom w:val="single" w:sz="4" w:space="0" w:color="auto"/>
              <w:right w:val="nil"/>
            </w:tcBorders>
          </w:tcPr>
          <w:p w14:paraId="2D703D12" w14:textId="77777777" w:rsidR="000E71DE" w:rsidRDefault="000E71DE" w:rsidP="00C000FF">
            <w:pPr>
              <w:jc w:val="center"/>
              <w:rPr>
                <w:b/>
                <w:sz w:val="22"/>
                <w:szCs w:val="22"/>
              </w:rPr>
            </w:pPr>
          </w:p>
        </w:tc>
        <w:tc>
          <w:tcPr>
            <w:tcW w:w="1817" w:type="pct"/>
            <w:tcBorders>
              <w:top w:val="nil"/>
              <w:left w:val="nil"/>
              <w:bottom w:val="single" w:sz="4" w:space="0" w:color="auto"/>
              <w:right w:val="nil"/>
            </w:tcBorders>
          </w:tcPr>
          <w:p w14:paraId="2D703D13" w14:textId="77777777" w:rsidR="000E71DE" w:rsidRDefault="000E71DE" w:rsidP="00C000FF">
            <w:pPr>
              <w:jc w:val="center"/>
              <w:rPr>
                <w:b/>
                <w:bCs/>
                <w:sz w:val="22"/>
                <w:szCs w:val="22"/>
              </w:rPr>
            </w:pPr>
          </w:p>
        </w:tc>
        <w:tc>
          <w:tcPr>
            <w:tcW w:w="2156" w:type="pct"/>
            <w:tcBorders>
              <w:top w:val="nil"/>
              <w:left w:val="nil"/>
              <w:bottom w:val="single" w:sz="4" w:space="0" w:color="auto"/>
              <w:right w:val="nil"/>
            </w:tcBorders>
          </w:tcPr>
          <w:p w14:paraId="2D703D14" w14:textId="77777777" w:rsidR="000E71DE" w:rsidRDefault="000E71DE" w:rsidP="00C000FF">
            <w:pPr>
              <w:jc w:val="center"/>
              <w:rPr>
                <w:b/>
                <w:bCs/>
                <w:sz w:val="22"/>
                <w:szCs w:val="22"/>
              </w:rPr>
            </w:pPr>
          </w:p>
        </w:tc>
      </w:tr>
      <w:tr w:rsidR="000E71DE" w:rsidRPr="00796521" w14:paraId="2D703D19" w14:textId="77777777" w:rsidTr="00831B35">
        <w:tc>
          <w:tcPr>
            <w:tcW w:w="1026" w:type="pct"/>
            <w:tcBorders>
              <w:top w:val="single" w:sz="4" w:space="0" w:color="auto"/>
              <w:left w:val="single" w:sz="4" w:space="0" w:color="auto"/>
              <w:bottom w:val="single" w:sz="4" w:space="0" w:color="auto"/>
              <w:right w:val="single" w:sz="4" w:space="0" w:color="auto"/>
            </w:tcBorders>
          </w:tcPr>
          <w:p w14:paraId="2D703D16" w14:textId="77777777" w:rsidR="000E71DE" w:rsidRPr="00796521" w:rsidRDefault="000E71DE" w:rsidP="00C000FF">
            <w:pPr>
              <w:jc w:val="center"/>
              <w:rPr>
                <w:b/>
                <w:sz w:val="22"/>
                <w:szCs w:val="22"/>
              </w:rPr>
            </w:pPr>
            <w:r>
              <w:rPr>
                <w:b/>
                <w:sz w:val="22"/>
                <w:szCs w:val="22"/>
              </w:rPr>
              <w:t>DATE</w:t>
            </w:r>
          </w:p>
        </w:tc>
        <w:tc>
          <w:tcPr>
            <w:tcW w:w="1817" w:type="pct"/>
            <w:tcBorders>
              <w:top w:val="single" w:sz="4" w:space="0" w:color="auto"/>
              <w:left w:val="single" w:sz="4" w:space="0" w:color="auto"/>
              <w:bottom w:val="single" w:sz="4" w:space="0" w:color="auto"/>
              <w:right w:val="single" w:sz="4" w:space="0" w:color="auto"/>
            </w:tcBorders>
          </w:tcPr>
          <w:p w14:paraId="2D703D17" w14:textId="7C3BA6C9" w:rsidR="000E71DE" w:rsidRPr="00796521" w:rsidRDefault="000447DB" w:rsidP="00C000FF">
            <w:pPr>
              <w:jc w:val="center"/>
              <w:rPr>
                <w:b/>
                <w:bCs/>
                <w:sz w:val="22"/>
                <w:szCs w:val="22"/>
              </w:rPr>
            </w:pPr>
            <w:r>
              <w:rPr>
                <w:b/>
                <w:bCs/>
                <w:sz w:val="22"/>
                <w:szCs w:val="22"/>
              </w:rPr>
              <w:t>READING/WRITING</w:t>
            </w:r>
          </w:p>
        </w:tc>
        <w:tc>
          <w:tcPr>
            <w:tcW w:w="2156" w:type="pct"/>
            <w:tcBorders>
              <w:top w:val="single" w:sz="4" w:space="0" w:color="auto"/>
              <w:left w:val="single" w:sz="4" w:space="0" w:color="auto"/>
              <w:bottom w:val="single" w:sz="4" w:space="0" w:color="auto"/>
              <w:right w:val="single" w:sz="4" w:space="0" w:color="auto"/>
            </w:tcBorders>
          </w:tcPr>
          <w:p w14:paraId="2D703D18" w14:textId="06B4CBCF" w:rsidR="000E71DE" w:rsidRPr="00796521" w:rsidRDefault="000447DB" w:rsidP="00C000FF">
            <w:pPr>
              <w:jc w:val="center"/>
              <w:rPr>
                <w:b/>
                <w:bCs/>
                <w:sz w:val="22"/>
                <w:szCs w:val="22"/>
              </w:rPr>
            </w:pPr>
            <w:r>
              <w:rPr>
                <w:b/>
                <w:bCs/>
                <w:sz w:val="22"/>
                <w:szCs w:val="22"/>
              </w:rPr>
              <w:t>LITERATURE</w:t>
            </w:r>
          </w:p>
        </w:tc>
      </w:tr>
      <w:tr w:rsidR="00BA4B36" w:rsidRPr="00796521" w14:paraId="2D703D1D" w14:textId="77777777" w:rsidTr="00831B35">
        <w:tc>
          <w:tcPr>
            <w:tcW w:w="1026" w:type="pct"/>
            <w:tcBorders>
              <w:top w:val="single" w:sz="4" w:space="0" w:color="auto"/>
            </w:tcBorders>
          </w:tcPr>
          <w:p w14:paraId="2D703D1A" w14:textId="5F7E50E8" w:rsidR="00BA4B36" w:rsidRPr="00796521" w:rsidRDefault="00BA4B36" w:rsidP="00BA4B36">
            <w:pPr>
              <w:rPr>
                <w:sz w:val="22"/>
                <w:szCs w:val="22"/>
              </w:rPr>
            </w:pPr>
            <w:r>
              <w:rPr>
                <w:sz w:val="22"/>
                <w:szCs w:val="22"/>
              </w:rPr>
              <w:t xml:space="preserve">January </w:t>
            </w:r>
            <w:r w:rsidR="00B6098A">
              <w:rPr>
                <w:sz w:val="22"/>
                <w:szCs w:val="22"/>
              </w:rPr>
              <w:t>29</w:t>
            </w:r>
          </w:p>
        </w:tc>
        <w:tc>
          <w:tcPr>
            <w:tcW w:w="1817" w:type="pct"/>
            <w:tcBorders>
              <w:top w:val="single" w:sz="4" w:space="0" w:color="auto"/>
            </w:tcBorders>
          </w:tcPr>
          <w:p w14:paraId="2D703D1B" w14:textId="316C2718" w:rsidR="00BA4B36" w:rsidRPr="00C347B3" w:rsidRDefault="007A64C6" w:rsidP="00BA4B36">
            <w:pPr>
              <w:rPr>
                <w:sz w:val="22"/>
                <w:szCs w:val="22"/>
              </w:rPr>
            </w:pPr>
            <w:r>
              <w:rPr>
                <w:b/>
                <w:bCs/>
                <w:sz w:val="22"/>
                <w:szCs w:val="22"/>
              </w:rPr>
              <w:t xml:space="preserve">Mental Health Unit - </w:t>
            </w:r>
            <w:r w:rsidR="00C347B3">
              <w:rPr>
                <w:rFonts w:ascii="Cambria" w:eastAsia="Cambria" w:hAnsi="Cambria" w:cs="Cambria"/>
                <w:szCs w:val="24"/>
              </w:rPr>
              <w:t xml:space="preserve">will explore the portrayal of mental health issues in young adult literature. Students will </w:t>
            </w:r>
            <w:proofErr w:type="gramStart"/>
            <w:r w:rsidR="00C347B3">
              <w:rPr>
                <w:rFonts w:ascii="Cambria" w:eastAsia="Cambria" w:hAnsi="Cambria" w:cs="Cambria"/>
                <w:szCs w:val="24"/>
              </w:rPr>
              <w:t>compare and contrast</w:t>
            </w:r>
            <w:proofErr w:type="gramEnd"/>
            <w:r w:rsidR="00C347B3">
              <w:rPr>
                <w:rFonts w:ascii="Cambria" w:eastAsia="Cambria" w:hAnsi="Cambria" w:cs="Cambria"/>
                <w:szCs w:val="24"/>
              </w:rPr>
              <w:t xml:space="preserve"> current attitudes towards mental health to those of the past. Is YA literature reflecting changes in society regarding mental health or is it encouraging dialogue and pushing boundaries? How does opening the conversation about mental health help individuals who are </w:t>
            </w:r>
            <w:proofErr w:type="gramStart"/>
            <w:r w:rsidR="00C347B3">
              <w:rPr>
                <w:rFonts w:ascii="Cambria" w:eastAsia="Cambria" w:hAnsi="Cambria" w:cs="Cambria"/>
                <w:szCs w:val="24"/>
              </w:rPr>
              <w:t>affected</w:t>
            </w:r>
            <w:proofErr w:type="gramEnd"/>
            <w:r w:rsidR="00C347B3">
              <w:rPr>
                <w:rFonts w:ascii="Cambria" w:eastAsia="Cambria" w:hAnsi="Cambria" w:cs="Cambria"/>
                <w:szCs w:val="24"/>
              </w:rPr>
              <w:t xml:space="preserve"> and can there be any unexpected consequences? What can young adults do today to curate their social-emotional health?</w:t>
            </w:r>
          </w:p>
        </w:tc>
        <w:tc>
          <w:tcPr>
            <w:tcW w:w="2156" w:type="pct"/>
            <w:tcBorders>
              <w:top w:val="single" w:sz="4" w:space="0" w:color="auto"/>
            </w:tcBorders>
          </w:tcPr>
          <w:p w14:paraId="257AA4FD" w14:textId="54E36C5C" w:rsidR="00BA4B36" w:rsidRPr="008158AD" w:rsidRDefault="00F2030D" w:rsidP="00BA4B36">
            <w:pPr>
              <w:rPr>
                <w:sz w:val="22"/>
                <w:szCs w:val="22"/>
              </w:rPr>
            </w:pPr>
            <w:r w:rsidRPr="008158AD">
              <w:rPr>
                <w:i/>
                <w:iCs/>
                <w:sz w:val="22"/>
                <w:szCs w:val="22"/>
              </w:rPr>
              <w:t>It's Kind of a Funny Story</w:t>
            </w:r>
            <w:r w:rsidRPr="008158AD">
              <w:rPr>
                <w:sz w:val="22"/>
                <w:szCs w:val="22"/>
              </w:rPr>
              <w:t xml:space="preserve">, Ned </w:t>
            </w:r>
            <w:proofErr w:type="spellStart"/>
            <w:r w:rsidRPr="008158AD">
              <w:rPr>
                <w:sz w:val="22"/>
                <w:szCs w:val="22"/>
              </w:rPr>
              <w:t>Vizzini</w:t>
            </w:r>
            <w:proofErr w:type="spellEnd"/>
            <w:r w:rsidR="00F70A29" w:rsidRPr="008158AD">
              <w:rPr>
                <w:sz w:val="22"/>
                <w:szCs w:val="22"/>
              </w:rPr>
              <w:t xml:space="preserve"> – mandatory</w:t>
            </w:r>
          </w:p>
          <w:p w14:paraId="7691C8C1"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All the Bright Places</w:t>
            </w:r>
            <w:r w:rsidRPr="008158AD">
              <w:rPr>
                <w:rFonts w:ascii="Cambria" w:eastAsia="Cambria" w:hAnsi="Cambria" w:cs="Cambria"/>
                <w:sz w:val="20"/>
              </w:rPr>
              <w:t xml:space="preserve"> by Jennifer Niven</w:t>
            </w:r>
          </w:p>
          <w:p w14:paraId="51CF7FA2"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Challenger Deep</w:t>
            </w:r>
            <w:r w:rsidRPr="008158AD">
              <w:rPr>
                <w:rFonts w:ascii="Cambria" w:eastAsia="Cambria" w:hAnsi="Cambria" w:cs="Cambria"/>
                <w:sz w:val="20"/>
              </w:rPr>
              <w:t xml:space="preserve"> by Neal Shusterman</w:t>
            </w:r>
          </w:p>
          <w:p w14:paraId="20605CDE" w14:textId="77777777" w:rsidR="008158AD" w:rsidRPr="008158AD" w:rsidRDefault="008158AD" w:rsidP="008158AD">
            <w:pPr>
              <w:rPr>
                <w:rFonts w:ascii="Cambria" w:eastAsia="Cambria" w:hAnsi="Cambria" w:cs="Cambria"/>
                <w:sz w:val="20"/>
              </w:rPr>
            </w:pPr>
            <w:proofErr w:type="spellStart"/>
            <w:r w:rsidRPr="008158AD">
              <w:rPr>
                <w:rFonts w:ascii="Cambria" w:eastAsia="Cambria" w:hAnsi="Cambria" w:cs="Cambria"/>
                <w:i/>
                <w:sz w:val="20"/>
              </w:rPr>
              <w:t>Mosquitoland</w:t>
            </w:r>
            <w:proofErr w:type="spellEnd"/>
            <w:r w:rsidRPr="008158AD">
              <w:rPr>
                <w:rFonts w:ascii="Cambria" w:eastAsia="Cambria" w:hAnsi="Cambria" w:cs="Cambria"/>
                <w:sz w:val="20"/>
              </w:rPr>
              <w:t xml:space="preserve"> by David Arnold</w:t>
            </w:r>
          </w:p>
          <w:p w14:paraId="2BD78385"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 xml:space="preserve">Fans of the Impossible Life </w:t>
            </w:r>
            <w:r w:rsidRPr="008158AD">
              <w:rPr>
                <w:rFonts w:ascii="Cambria" w:eastAsia="Cambria" w:hAnsi="Cambria" w:cs="Cambria"/>
                <w:sz w:val="20"/>
              </w:rPr>
              <w:t xml:space="preserve">by Kate </w:t>
            </w:r>
            <w:proofErr w:type="spellStart"/>
            <w:r w:rsidRPr="008158AD">
              <w:rPr>
                <w:rFonts w:ascii="Cambria" w:eastAsia="Cambria" w:hAnsi="Cambria" w:cs="Cambria"/>
                <w:sz w:val="20"/>
              </w:rPr>
              <w:t>Scelsa</w:t>
            </w:r>
            <w:proofErr w:type="spellEnd"/>
          </w:p>
          <w:p w14:paraId="05DD5B1D"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13 Reasons Why</w:t>
            </w:r>
            <w:r w:rsidRPr="008158AD">
              <w:rPr>
                <w:rFonts w:ascii="Cambria" w:eastAsia="Cambria" w:hAnsi="Cambria" w:cs="Cambria"/>
                <w:sz w:val="20"/>
              </w:rPr>
              <w:t xml:space="preserve"> by Jay Asher</w:t>
            </w:r>
          </w:p>
          <w:p w14:paraId="17FD1A31"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Essential Maps for the Lost</w:t>
            </w:r>
            <w:r w:rsidRPr="008158AD">
              <w:rPr>
                <w:rFonts w:ascii="Cambria" w:eastAsia="Cambria" w:hAnsi="Cambria" w:cs="Cambria"/>
                <w:sz w:val="20"/>
              </w:rPr>
              <w:t xml:space="preserve"> by Deb </w:t>
            </w:r>
            <w:proofErr w:type="spellStart"/>
            <w:r w:rsidRPr="008158AD">
              <w:rPr>
                <w:rFonts w:ascii="Cambria" w:eastAsia="Cambria" w:hAnsi="Cambria" w:cs="Cambria"/>
                <w:sz w:val="20"/>
              </w:rPr>
              <w:t>Caletti</w:t>
            </w:r>
            <w:proofErr w:type="spellEnd"/>
          </w:p>
          <w:p w14:paraId="63E2752F"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The Memory of Light</w:t>
            </w:r>
            <w:r w:rsidRPr="008158AD">
              <w:rPr>
                <w:rFonts w:ascii="Cambria" w:eastAsia="Cambria" w:hAnsi="Cambria" w:cs="Cambria"/>
                <w:sz w:val="20"/>
              </w:rPr>
              <w:t xml:space="preserve"> by Francisco X. Stork</w:t>
            </w:r>
          </w:p>
          <w:p w14:paraId="01B66C70" w14:textId="77777777" w:rsidR="008158AD" w:rsidRPr="008158AD" w:rsidRDefault="008158AD" w:rsidP="008158AD">
            <w:pPr>
              <w:rPr>
                <w:rFonts w:ascii="Cambria" w:eastAsia="Cambria" w:hAnsi="Cambria" w:cs="Cambria"/>
                <w:sz w:val="20"/>
              </w:rPr>
            </w:pPr>
            <w:proofErr w:type="spellStart"/>
            <w:r w:rsidRPr="008158AD">
              <w:rPr>
                <w:rFonts w:ascii="Cambria" w:eastAsia="Cambria" w:hAnsi="Cambria" w:cs="Cambria"/>
                <w:i/>
                <w:sz w:val="20"/>
              </w:rPr>
              <w:t>Wintergirls</w:t>
            </w:r>
            <w:proofErr w:type="spellEnd"/>
            <w:r w:rsidRPr="008158AD">
              <w:rPr>
                <w:rFonts w:ascii="Cambria" w:eastAsia="Cambria" w:hAnsi="Cambria" w:cs="Cambria"/>
                <w:i/>
                <w:sz w:val="20"/>
              </w:rPr>
              <w:t xml:space="preserve"> </w:t>
            </w:r>
            <w:r w:rsidRPr="008158AD">
              <w:rPr>
                <w:rFonts w:ascii="Cambria" w:eastAsia="Cambria" w:hAnsi="Cambria" w:cs="Cambria"/>
                <w:sz w:val="20"/>
              </w:rPr>
              <w:t xml:space="preserve">by Laurie </w:t>
            </w:r>
            <w:proofErr w:type="spellStart"/>
            <w:r w:rsidRPr="008158AD">
              <w:rPr>
                <w:rFonts w:ascii="Cambria" w:eastAsia="Cambria" w:hAnsi="Cambria" w:cs="Cambria"/>
                <w:sz w:val="20"/>
              </w:rPr>
              <w:t>Halse</w:t>
            </w:r>
            <w:proofErr w:type="spellEnd"/>
            <w:r w:rsidRPr="008158AD">
              <w:rPr>
                <w:rFonts w:ascii="Cambria" w:eastAsia="Cambria" w:hAnsi="Cambria" w:cs="Cambria"/>
                <w:sz w:val="20"/>
              </w:rPr>
              <w:t xml:space="preserve"> Anderson</w:t>
            </w:r>
          </w:p>
          <w:p w14:paraId="4E6AA86E"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 xml:space="preserve">Finding Audrey </w:t>
            </w:r>
            <w:r w:rsidRPr="008158AD">
              <w:rPr>
                <w:rFonts w:ascii="Cambria" w:eastAsia="Cambria" w:hAnsi="Cambria" w:cs="Cambria"/>
                <w:sz w:val="20"/>
              </w:rPr>
              <w:t>by Sophie Kinsella</w:t>
            </w:r>
          </w:p>
          <w:p w14:paraId="6CCC5017"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Highly Illogical Behavior</w:t>
            </w:r>
            <w:r w:rsidRPr="008158AD">
              <w:rPr>
                <w:rFonts w:ascii="Cambria" w:eastAsia="Cambria" w:hAnsi="Cambria" w:cs="Cambria"/>
                <w:sz w:val="20"/>
              </w:rPr>
              <w:t xml:space="preserve"> by John Corey Whaley</w:t>
            </w:r>
          </w:p>
          <w:p w14:paraId="752961D0"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Made You Up</w:t>
            </w:r>
            <w:r w:rsidRPr="008158AD">
              <w:rPr>
                <w:rFonts w:ascii="Cambria" w:eastAsia="Cambria" w:hAnsi="Cambria" w:cs="Cambria"/>
                <w:sz w:val="20"/>
              </w:rPr>
              <w:t xml:space="preserve"> by Francesca </w:t>
            </w:r>
            <w:proofErr w:type="spellStart"/>
            <w:r w:rsidRPr="008158AD">
              <w:rPr>
                <w:rFonts w:ascii="Cambria" w:eastAsia="Cambria" w:hAnsi="Cambria" w:cs="Cambria"/>
                <w:sz w:val="20"/>
              </w:rPr>
              <w:t>Zappia</w:t>
            </w:r>
            <w:proofErr w:type="spellEnd"/>
          </w:p>
          <w:p w14:paraId="4F9A5249" w14:textId="77777777" w:rsidR="008158AD" w:rsidRPr="008158AD" w:rsidRDefault="008158AD" w:rsidP="008158AD">
            <w:pPr>
              <w:rPr>
                <w:rFonts w:ascii="Cambria" w:eastAsia="Cambria" w:hAnsi="Cambria" w:cs="Cambria"/>
                <w:sz w:val="20"/>
              </w:rPr>
            </w:pPr>
            <w:proofErr w:type="gramStart"/>
            <w:r w:rsidRPr="008158AD">
              <w:rPr>
                <w:rFonts w:ascii="Cambria" w:eastAsia="Cambria" w:hAnsi="Cambria" w:cs="Cambria"/>
                <w:i/>
                <w:sz w:val="20"/>
              </w:rPr>
              <w:t>Every Last</w:t>
            </w:r>
            <w:proofErr w:type="gramEnd"/>
            <w:r w:rsidRPr="008158AD">
              <w:rPr>
                <w:rFonts w:ascii="Cambria" w:eastAsia="Cambria" w:hAnsi="Cambria" w:cs="Cambria"/>
                <w:i/>
                <w:sz w:val="20"/>
              </w:rPr>
              <w:t xml:space="preserve"> Word</w:t>
            </w:r>
            <w:r w:rsidRPr="008158AD">
              <w:rPr>
                <w:rFonts w:ascii="Cambria" w:eastAsia="Cambria" w:hAnsi="Cambria" w:cs="Cambria"/>
                <w:sz w:val="20"/>
              </w:rPr>
              <w:t xml:space="preserve"> by Tamara Ireland Stone</w:t>
            </w:r>
          </w:p>
          <w:p w14:paraId="6E539FBF"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Looking for Alaska</w:t>
            </w:r>
            <w:r w:rsidRPr="008158AD">
              <w:rPr>
                <w:rFonts w:ascii="Cambria" w:eastAsia="Cambria" w:hAnsi="Cambria" w:cs="Cambria"/>
                <w:sz w:val="20"/>
              </w:rPr>
              <w:t xml:space="preserve"> by John Green</w:t>
            </w:r>
          </w:p>
          <w:p w14:paraId="19244B70"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One Flew Over the Cuckoo’s Nest</w:t>
            </w:r>
            <w:r w:rsidRPr="008158AD">
              <w:rPr>
                <w:rFonts w:ascii="Cambria" w:eastAsia="Cambria" w:hAnsi="Cambria" w:cs="Cambria"/>
                <w:sz w:val="20"/>
              </w:rPr>
              <w:t xml:space="preserve"> by Ken Kesey</w:t>
            </w:r>
          </w:p>
          <w:p w14:paraId="206ED4A4"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The Sea of Tranquility</w:t>
            </w:r>
            <w:r w:rsidRPr="008158AD">
              <w:rPr>
                <w:rFonts w:ascii="Cambria" w:eastAsia="Cambria" w:hAnsi="Cambria" w:cs="Cambria"/>
                <w:sz w:val="20"/>
              </w:rPr>
              <w:t xml:space="preserve"> by Katja Millay</w:t>
            </w:r>
          </w:p>
          <w:p w14:paraId="56E05FF5"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Turtles All the Way Down</w:t>
            </w:r>
            <w:r w:rsidRPr="008158AD">
              <w:rPr>
                <w:rFonts w:ascii="Cambria" w:eastAsia="Cambria" w:hAnsi="Cambria" w:cs="Cambria"/>
                <w:sz w:val="20"/>
              </w:rPr>
              <w:t xml:space="preserve"> by John Green</w:t>
            </w:r>
          </w:p>
          <w:p w14:paraId="78CE25AC"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 xml:space="preserve">The Astonishing Adventures of Fanboy and Goth Girl </w:t>
            </w:r>
            <w:r w:rsidRPr="008158AD">
              <w:rPr>
                <w:rFonts w:ascii="Cambria" w:eastAsia="Cambria" w:hAnsi="Cambria" w:cs="Cambria"/>
                <w:sz w:val="20"/>
              </w:rPr>
              <w:t xml:space="preserve">by Barry </w:t>
            </w:r>
            <w:proofErr w:type="spellStart"/>
            <w:r w:rsidRPr="008158AD">
              <w:rPr>
                <w:rFonts w:ascii="Cambria" w:eastAsia="Cambria" w:hAnsi="Cambria" w:cs="Cambria"/>
                <w:sz w:val="20"/>
              </w:rPr>
              <w:t>Lyga</w:t>
            </w:r>
            <w:proofErr w:type="spellEnd"/>
          </w:p>
          <w:p w14:paraId="1788385D"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 xml:space="preserve">The Unlikely Hero of Room 13B </w:t>
            </w:r>
            <w:r w:rsidRPr="008158AD">
              <w:rPr>
                <w:rFonts w:ascii="Cambria" w:eastAsia="Cambria" w:hAnsi="Cambria" w:cs="Cambria"/>
                <w:sz w:val="20"/>
              </w:rPr>
              <w:t xml:space="preserve">by Teresa </w:t>
            </w:r>
            <w:proofErr w:type="spellStart"/>
            <w:r w:rsidRPr="008158AD">
              <w:rPr>
                <w:rFonts w:ascii="Cambria" w:eastAsia="Cambria" w:hAnsi="Cambria" w:cs="Cambria"/>
                <w:sz w:val="20"/>
              </w:rPr>
              <w:t>Toten</w:t>
            </w:r>
            <w:proofErr w:type="spellEnd"/>
          </w:p>
          <w:p w14:paraId="5FE70B72"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The Impossible Knife of Memory</w:t>
            </w:r>
            <w:r w:rsidRPr="008158AD">
              <w:rPr>
                <w:rFonts w:ascii="Cambria" w:eastAsia="Cambria" w:hAnsi="Cambria" w:cs="Cambria"/>
                <w:sz w:val="20"/>
              </w:rPr>
              <w:t xml:space="preserve"> by Laurie </w:t>
            </w:r>
            <w:proofErr w:type="spellStart"/>
            <w:r w:rsidRPr="008158AD">
              <w:rPr>
                <w:rFonts w:ascii="Cambria" w:eastAsia="Cambria" w:hAnsi="Cambria" w:cs="Cambria"/>
                <w:sz w:val="20"/>
              </w:rPr>
              <w:t>Halse</w:t>
            </w:r>
            <w:proofErr w:type="spellEnd"/>
            <w:r w:rsidRPr="008158AD">
              <w:rPr>
                <w:rFonts w:ascii="Cambria" w:eastAsia="Cambria" w:hAnsi="Cambria" w:cs="Cambria"/>
                <w:sz w:val="20"/>
              </w:rPr>
              <w:t xml:space="preserve"> Anderson</w:t>
            </w:r>
          </w:p>
          <w:p w14:paraId="3DAEEF14"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Paperweight</w:t>
            </w:r>
            <w:r w:rsidRPr="008158AD">
              <w:rPr>
                <w:rFonts w:ascii="Cambria" w:eastAsia="Cambria" w:hAnsi="Cambria" w:cs="Cambria"/>
                <w:sz w:val="20"/>
              </w:rPr>
              <w:t xml:space="preserve"> by Meg </w:t>
            </w:r>
            <w:proofErr w:type="spellStart"/>
            <w:r w:rsidRPr="008158AD">
              <w:rPr>
                <w:rFonts w:ascii="Cambria" w:eastAsia="Cambria" w:hAnsi="Cambria" w:cs="Cambria"/>
                <w:sz w:val="20"/>
              </w:rPr>
              <w:t>Haston</w:t>
            </w:r>
            <w:proofErr w:type="spellEnd"/>
          </w:p>
          <w:p w14:paraId="7B16A3DC" w14:textId="77777777" w:rsidR="008158AD" w:rsidRPr="008158AD" w:rsidRDefault="008158AD" w:rsidP="008158AD">
            <w:pPr>
              <w:rPr>
                <w:rFonts w:ascii="Cambria" w:eastAsia="Cambria" w:hAnsi="Cambria" w:cs="Cambria"/>
                <w:sz w:val="20"/>
              </w:rPr>
            </w:pPr>
            <w:r w:rsidRPr="008158AD">
              <w:rPr>
                <w:rFonts w:ascii="Cambria" w:eastAsia="Cambria" w:hAnsi="Cambria" w:cs="Cambria"/>
                <w:i/>
                <w:sz w:val="20"/>
              </w:rPr>
              <w:t>Goodbye Days</w:t>
            </w:r>
            <w:r w:rsidRPr="008158AD">
              <w:rPr>
                <w:rFonts w:ascii="Cambria" w:eastAsia="Cambria" w:hAnsi="Cambria" w:cs="Cambria"/>
                <w:sz w:val="20"/>
              </w:rPr>
              <w:t xml:space="preserve"> by Jeff </w:t>
            </w:r>
            <w:proofErr w:type="spellStart"/>
            <w:r w:rsidRPr="008158AD">
              <w:rPr>
                <w:rFonts w:ascii="Cambria" w:eastAsia="Cambria" w:hAnsi="Cambria" w:cs="Cambria"/>
                <w:sz w:val="20"/>
              </w:rPr>
              <w:t>Zenter</w:t>
            </w:r>
            <w:proofErr w:type="spellEnd"/>
          </w:p>
          <w:p w14:paraId="75FD9B43" w14:textId="77777777" w:rsidR="00F70A29" w:rsidRDefault="008158AD" w:rsidP="00BA4B36">
            <w:pPr>
              <w:rPr>
                <w:rFonts w:ascii="Cambria" w:eastAsia="Cambria" w:hAnsi="Cambria" w:cs="Cambria"/>
                <w:sz w:val="20"/>
              </w:rPr>
            </w:pPr>
            <w:r w:rsidRPr="008158AD">
              <w:rPr>
                <w:rFonts w:ascii="Cambria" w:eastAsia="Cambria" w:hAnsi="Cambria" w:cs="Cambria"/>
                <w:i/>
                <w:sz w:val="20"/>
              </w:rPr>
              <w:t>Speak</w:t>
            </w:r>
            <w:r w:rsidRPr="008158AD">
              <w:rPr>
                <w:rFonts w:ascii="Cambria" w:eastAsia="Cambria" w:hAnsi="Cambria" w:cs="Cambria"/>
                <w:sz w:val="20"/>
              </w:rPr>
              <w:t xml:space="preserve"> by Lauren </w:t>
            </w:r>
            <w:proofErr w:type="spellStart"/>
            <w:r w:rsidRPr="008158AD">
              <w:rPr>
                <w:rFonts w:ascii="Cambria" w:eastAsia="Cambria" w:hAnsi="Cambria" w:cs="Cambria"/>
                <w:sz w:val="20"/>
              </w:rPr>
              <w:t>Halse</w:t>
            </w:r>
            <w:proofErr w:type="spellEnd"/>
            <w:r w:rsidRPr="008158AD">
              <w:rPr>
                <w:rFonts w:ascii="Cambria" w:eastAsia="Cambria" w:hAnsi="Cambria" w:cs="Cambria"/>
                <w:sz w:val="20"/>
              </w:rPr>
              <w:t xml:space="preserve"> Anderson</w:t>
            </w:r>
          </w:p>
          <w:p w14:paraId="1028A910" w14:textId="77777777" w:rsidR="00360B27" w:rsidRPr="00360B27" w:rsidRDefault="00360B27" w:rsidP="00360B27">
            <w:pPr>
              <w:rPr>
                <w:rFonts w:ascii="Cambria" w:eastAsia="Cambria" w:hAnsi="Cambria" w:cs="Cambria"/>
                <w:sz w:val="20"/>
              </w:rPr>
            </w:pPr>
            <w:r w:rsidRPr="00360B27">
              <w:rPr>
                <w:rFonts w:ascii="Cambria" w:eastAsia="Cambria" w:hAnsi="Cambria" w:cs="Cambria"/>
                <w:i/>
                <w:sz w:val="20"/>
              </w:rPr>
              <w:t xml:space="preserve">Go Ask Alice </w:t>
            </w:r>
            <w:r w:rsidRPr="00360B27">
              <w:rPr>
                <w:rFonts w:ascii="Cambria" w:eastAsia="Cambria" w:hAnsi="Cambria" w:cs="Cambria"/>
                <w:sz w:val="20"/>
              </w:rPr>
              <w:t>by Anonymous</w:t>
            </w:r>
          </w:p>
          <w:p w14:paraId="02EA9239" w14:textId="77777777" w:rsidR="00360B27" w:rsidRPr="00360B27" w:rsidRDefault="00360B27" w:rsidP="00360B27">
            <w:pPr>
              <w:rPr>
                <w:rFonts w:ascii="Cambria" w:eastAsia="Cambria" w:hAnsi="Cambria" w:cs="Cambria"/>
                <w:sz w:val="20"/>
              </w:rPr>
            </w:pPr>
            <w:r w:rsidRPr="00360B27">
              <w:rPr>
                <w:rFonts w:ascii="Cambria" w:eastAsia="Cambria" w:hAnsi="Cambria" w:cs="Cambria"/>
                <w:i/>
                <w:sz w:val="20"/>
              </w:rPr>
              <w:t>How Dare the Sun Rise</w:t>
            </w:r>
            <w:r w:rsidRPr="00360B27">
              <w:rPr>
                <w:rFonts w:ascii="Cambria" w:eastAsia="Cambria" w:hAnsi="Cambria" w:cs="Cambria"/>
                <w:sz w:val="20"/>
              </w:rPr>
              <w:t xml:space="preserve"> (Chapter 12 excerpt) by Sandra </w:t>
            </w:r>
            <w:proofErr w:type="spellStart"/>
            <w:r w:rsidRPr="00360B27">
              <w:rPr>
                <w:rFonts w:ascii="Cambria" w:eastAsia="Cambria" w:hAnsi="Cambria" w:cs="Cambria"/>
                <w:sz w:val="20"/>
              </w:rPr>
              <w:t>Uwiringiyimana</w:t>
            </w:r>
            <w:proofErr w:type="spellEnd"/>
            <w:r w:rsidRPr="00360B27">
              <w:rPr>
                <w:rFonts w:ascii="Cambria" w:eastAsia="Cambria" w:hAnsi="Cambria" w:cs="Cambria"/>
                <w:sz w:val="20"/>
              </w:rPr>
              <w:t xml:space="preserve"> and Abigail </w:t>
            </w:r>
            <w:proofErr w:type="spellStart"/>
            <w:r w:rsidRPr="00360B27">
              <w:rPr>
                <w:rFonts w:ascii="Cambria" w:eastAsia="Cambria" w:hAnsi="Cambria" w:cs="Cambria"/>
                <w:sz w:val="20"/>
              </w:rPr>
              <w:t>Pesta</w:t>
            </w:r>
            <w:proofErr w:type="spellEnd"/>
          </w:p>
          <w:p w14:paraId="2D703D1C" w14:textId="02DCCF32" w:rsidR="00360B27" w:rsidRPr="008158AD" w:rsidRDefault="00360B27" w:rsidP="00BA4B36">
            <w:pPr>
              <w:rPr>
                <w:rFonts w:ascii="Cambria" w:eastAsia="Cambria" w:hAnsi="Cambria" w:cs="Cambria"/>
                <w:sz w:val="20"/>
              </w:rPr>
            </w:pPr>
            <w:r w:rsidRPr="00360B27">
              <w:rPr>
                <w:rFonts w:ascii="Cambria" w:eastAsia="Cambria" w:hAnsi="Cambria" w:cs="Cambria"/>
                <w:i/>
                <w:sz w:val="20"/>
              </w:rPr>
              <w:t>The Bell Jar</w:t>
            </w:r>
            <w:r w:rsidRPr="00360B27">
              <w:rPr>
                <w:rFonts w:ascii="Cambria" w:eastAsia="Cambria" w:hAnsi="Cambria" w:cs="Cambria"/>
                <w:sz w:val="20"/>
              </w:rPr>
              <w:t xml:space="preserve"> by Sylvia Plath</w:t>
            </w:r>
          </w:p>
        </w:tc>
      </w:tr>
      <w:tr w:rsidR="00BA4B36" w:rsidRPr="00796521" w14:paraId="2D703D21" w14:textId="77777777" w:rsidTr="00831B35">
        <w:tc>
          <w:tcPr>
            <w:tcW w:w="1026" w:type="pct"/>
          </w:tcPr>
          <w:p w14:paraId="2D703D1E" w14:textId="330E2B96" w:rsidR="00BA4B36" w:rsidRPr="00796521" w:rsidRDefault="007255BB" w:rsidP="00BA4B36">
            <w:pPr>
              <w:pStyle w:val="Header"/>
              <w:tabs>
                <w:tab w:val="clear" w:pos="4320"/>
                <w:tab w:val="clear" w:pos="8640"/>
              </w:tabs>
              <w:rPr>
                <w:sz w:val="22"/>
                <w:szCs w:val="22"/>
              </w:rPr>
            </w:pPr>
            <w:r>
              <w:rPr>
                <w:sz w:val="22"/>
                <w:szCs w:val="22"/>
              </w:rPr>
              <w:t>Jan. 31</w:t>
            </w:r>
          </w:p>
        </w:tc>
        <w:tc>
          <w:tcPr>
            <w:tcW w:w="1817" w:type="pct"/>
          </w:tcPr>
          <w:p w14:paraId="3328D762" w14:textId="77777777" w:rsidR="00BA4B36" w:rsidRDefault="0086150C" w:rsidP="00BA4B36">
            <w:pPr>
              <w:rPr>
                <w:bCs/>
                <w:sz w:val="22"/>
                <w:szCs w:val="22"/>
              </w:rPr>
            </w:pPr>
            <w:r>
              <w:rPr>
                <w:bCs/>
                <w:sz w:val="22"/>
                <w:szCs w:val="22"/>
              </w:rPr>
              <w:t xml:space="preserve">Self-esteem </w:t>
            </w:r>
            <w:r w:rsidR="00356E01">
              <w:rPr>
                <w:bCs/>
                <w:sz w:val="22"/>
                <w:szCs w:val="22"/>
              </w:rPr>
              <w:t>quiz</w:t>
            </w:r>
          </w:p>
          <w:p w14:paraId="3F481EA5" w14:textId="46F43550" w:rsidR="00356E01" w:rsidRDefault="009F7F71" w:rsidP="00BA4B36">
            <w:pPr>
              <w:rPr>
                <w:bCs/>
                <w:sz w:val="22"/>
                <w:szCs w:val="22"/>
              </w:rPr>
            </w:pPr>
            <w:hyperlink r:id="rId6" w:history="1">
              <w:r w:rsidRPr="00F072A0">
                <w:rPr>
                  <w:rStyle w:val="Hyperlink"/>
                  <w:bCs/>
                  <w:sz w:val="22"/>
                  <w:szCs w:val="22"/>
                </w:rPr>
                <w:t>https://kidshealth.org/en/teens/self-esteem-quiz.html</w:t>
              </w:r>
            </w:hyperlink>
          </w:p>
          <w:p w14:paraId="2D703D1F" w14:textId="3D5349EF" w:rsidR="009F7F71" w:rsidRPr="009408E7" w:rsidRDefault="009F7F71" w:rsidP="00BA4B36">
            <w:pPr>
              <w:rPr>
                <w:bCs/>
                <w:sz w:val="22"/>
                <w:szCs w:val="22"/>
              </w:rPr>
            </w:pPr>
          </w:p>
        </w:tc>
        <w:tc>
          <w:tcPr>
            <w:tcW w:w="2156" w:type="pct"/>
          </w:tcPr>
          <w:p w14:paraId="2D703D20" w14:textId="08A5023B" w:rsidR="009F7F71" w:rsidRPr="003C565B" w:rsidRDefault="009F7F71" w:rsidP="00BA4B36">
            <w:pPr>
              <w:rPr>
                <w:sz w:val="22"/>
                <w:szCs w:val="22"/>
              </w:rPr>
            </w:pPr>
            <w:hyperlink r:id="rId7" w:history="1">
              <w:r w:rsidRPr="00F072A0">
                <w:rPr>
                  <w:rStyle w:val="Hyperlink"/>
                  <w:sz w:val="22"/>
                  <w:szCs w:val="22"/>
                </w:rPr>
                <w:t>https://kidshealth.org/en/teens/positive-emotions.html</w:t>
              </w:r>
            </w:hyperlink>
          </w:p>
        </w:tc>
      </w:tr>
      <w:tr w:rsidR="0086150C" w:rsidRPr="00796521" w14:paraId="2D703D25" w14:textId="77777777" w:rsidTr="00831B35">
        <w:tc>
          <w:tcPr>
            <w:tcW w:w="1026" w:type="pct"/>
          </w:tcPr>
          <w:p w14:paraId="2D703D22" w14:textId="7AF082D7" w:rsidR="0086150C" w:rsidRPr="00796521" w:rsidRDefault="0086150C" w:rsidP="0086150C">
            <w:pPr>
              <w:rPr>
                <w:sz w:val="22"/>
                <w:szCs w:val="22"/>
              </w:rPr>
            </w:pPr>
            <w:r>
              <w:rPr>
                <w:sz w:val="22"/>
                <w:szCs w:val="22"/>
              </w:rPr>
              <w:t>February 3</w:t>
            </w:r>
          </w:p>
        </w:tc>
        <w:tc>
          <w:tcPr>
            <w:tcW w:w="1817" w:type="pct"/>
          </w:tcPr>
          <w:p w14:paraId="2D703D23" w14:textId="3CB459E4" w:rsidR="0086150C" w:rsidRPr="00EF249A" w:rsidRDefault="0086150C" w:rsidP="0086150C">
            <w:pPr>
              <w:rPr>
                <w:sz w:val="22"/>
                <w:szCs w:val="22"/>
              </w:rPr>
            </w:pPr>
          </w:p>
        </w:tc>
        <w:tc>
          <w:tcPr>
            <w:tcW w:w="2156" w:type="pct"/>
          </w:tcPr>
          <w:p w14:paraId="0FDFBB65" w14:textId="77777777" w:rsidR="0086150C" w:rsidRDefault="0086150C" w:rsidP="0086150C">
            <w:pPr>
              <w:rPr>
                <w:sz w:val="22"/>
                <w:szCs w:val="22"/>
              </w:rPr>
            </w:pPr>
            <w:r>
              <w:rPr>
                <w:sz w:val="22"/>
                <w:szCs w:val="22"/>
              </w:rPr>
              <w:t xml:space="preserve">Time article “Teen Depression and Anxiety” </w:t>
            </w:r>
            <w:proofErr w:type="spellStart"/>
            <w:r>
              <w:rPr>
                <w:sz w:val="22"/>
                <w:szCs w:val="22"/>
              </w:rPr>
              <w:t>Schrobsdorff</w:t>
            </w:r>
            <w:proofErr w:type="spellEnd"/>
          </w:p>
          <w:p w14:paraId="144D1C2C" w14:textId="0B6DE92D" w:rsidR="00965DBC" w:rsidRDefault="009F7F71" w:rsidP="0086150C">
            <w:pPr>
              <w:rPr>
                <w:sz w:val="22"/>
                <w:szCs w:val="22"/>
              </w:rPr>
            </w:pPr>
            <w:hyperlink r:id="rId8" w:history="1">
              <w:r w:rsidRPr="00F072A0">
                <w:rPr>
                  <w:rStyle w:val="Hyperlink"/>
                  <w:sz w:val="22"/>
                  <w:szCs w:val="22"/>
                </w:rPr>
                <w:t>https://time.com/magazine/us/4547305/november-7th-2016-vol-188-no-19-u-s/</w:t>
              </w:r>
            </w:hyperlink>
          </w:p>
          <w:p w14:paraId="2D703D24" w14:textId="70BCC136" w:rsidR="009F7F71" w:rsidRPr="003C565B" w:rsidRDefault="009F7F71" w:rsidP="0086150C">
            <w:pPr>
              <w:rPr>
                <w:sz w:val="22"/>
                <w:szCs w:val="22"/>
              </w:rPr>
            </w:pPr>
          </w:p>
        </w:tc>
      </w:tr>
      <w:tr w:rsidR="0086150C" w:rsidRPr="00796521" w14:paraId="2D703D29" w14:textId="77777777" w:rsidTr="00831B35">
        <w:tc>
          <w:tcPr>
            <w:tcW w:w="1026" w:type="pct"/>
          </w:tcPr>
          <w:p w14:paraId="2D703D26" w14:textId="46528AB0" w:rsidR="0086150C" w:rsidRPr="00796521" w:rsidRDefault="0086150C" w:rsidP="0086150C">
            <w:pPr>
              <w:rPr>
                <w:sz w:val="22"/>
                <w:szCs w:val="22"/>
              </w:rPr>
            </w:pPr>
            <w:r>
              <w:rPr>
                <w:sz w:val="22"/>
                <w:szCs w:val="22"/>
              </w:rPr>
              <w:t>Feb. 5</w:t>
            </w:r>
          </w:p>
        </w:tc>
        <w:tc>
          <w:tcPr>
            <w:tcW w:w="1817" w:type="pct"/>
          </w:tcPr>
          <w:p w14:paraId="2D703D27" w14:textId="4DD4A136" w:rsidR="0086150C" w:rsidRPr="00BE22DC" w:rsidRDefault="0086150C" w:rsidP="0086150C">
            <w:pPr>
              <w:rPr>
                <w:sz w:val="22"/>
                <w:szCs w:val="22"/>
              </w:rPr>
            </w:pPr>
            <w:r w:rsidRPr="009408E7">
              <w:rPr>
                <w:bCs/>
                <w:sz w:val="22"/>
                <w:szCs w:val="22"/>
              </w:rPr>
              <w:t>Annotations/discussion</w:t>
            </w:r>
          </w:p>
        </w:tc>
        <w:tc>
          <w:tcPr>
            <w:tcW w:w="2156" w:type="pct"/>
          </w:tcPr>
          <w:p w14:paraId="2D703D28" w14:textId="2DF7729F" w:rsidR="0086150C" w:rsidRPr="003C565B" w:rsidRDefault="0086150C" w:rsidP="0086150C">
            <w:pPr>
              <w:rPr>
                <w:sz w:val="22"/>
                <w:szCs w:val="22"/>
              </w:rPr>
            </w:pPr>
          </w:p>
        </w:tc>
      </w:tr>
      <w:tr w:rsidR="0086150C" w:rsidRPr="00796521" w14:paraId="2D703D2D" w14:textId="77777777" w:rsidTr="00831B35">
        <w:tc>
          <w:tcPr>
            <w:tcW w:w="1026" w:type="pct"/>
          </w:tcPr>
          <w:p w14:paraId="2D703D2A" w14:textId="65FE4512" w:rsidR="0086150C" w:rsidRPr="00796521" w:rsidRDefault="0086150C" w:rsidP="0086150C">
            <w:pPr>
              <w:rPr>
                <w:sz w:val="22"/>
                <w:szCs w:val="22"/>
              </w:rPr>
            </w:pPr>
            <w:r>
              <w:rPr>
                <w:sz w:val="22"/>
                <w:szCs w:val="22"/>
              </w:rPr>
              <w:t>Feb. 7</w:t>
            </w:r>
          </w:p>
        </w:tc>
        <w:tc>
          <w:tcPr>
            <w:tcW w:w="1817" w:type="pct"/>
          </w:tcPr>
          <w:p w14:paraId="2D703D2B" w14:textId="645BC172" w:rsidR="0086150C" w:rsidRPr="008E0F35" w:rsidRDefault="0086150C" w:rsidP="0086150C">
            <w:pPr>
              <w:rPr>
                <w:b/>
                <w:sz w:val="22"/>
                <w:szCs w:val="22"/>
              </w:rPr>
            </w:pPr>
          </w:p>
        </w:tc>
        <w:tc>
          <w:tcPr>
            <w:tcW w:w="2156" w:type="pct"/>
          </w:tcPr>
          <w:p w14:paraId="108E0D26" w14:textId="77777777" w:rsidR="0086150C" w:rsidRDefault="0086150C" w:rsidP="0086150C">
            <w:pPr>
              <w:rPr>
                <w:sz w:val="22"/>
                <w:szCs w:val="22"/>
              </w:rPr>
            </w:pPr>
            <w:r>
              <w:rPr>
                <w:sz w:val="22"/>
                <w:szCs w:val="22"/>
              </w:rPr>
              <w:t>APA – Resilience for teens – Got Bounce?</w:t>
            </w:r>
          </w:p>
          <w:p w14:paraId="496A6D4A" w14:textId="4C0834B7" w:rsidR="00F05CC3" w:rsidRDefault="009F7F71" w:rsidP="0086150C">
            <w:pPr>
              <w:rPr>
                <w:sz w:val="22"/>
                <w:szCs w:val="22"/>
              </w:rPr>
            </w:pPr>
            <w:hyperlink r:id="rId9" w:history="1">
              <w:r w:rsidRPr="00F072A0">
                <w:rPr>
                  <w:rStyle w:val="Hyperlink"/>
                  <w:sz w:val="22"/>
                  <w:szCs w:val="22"/>
                </w:rPr>
                <w:t>https://www.apa.org/helpcenter/bounce</w:t>
              </w:r>
            </w:hyperlink>
          </w:p>
          <w:p w14:paraId="2D703D2C" w14:textId="1297176D" w:rsidR="009F7F71" w:rsidRPr="003C565B" w:rsidRDefault="009F7F71" w:rsidP="0086150C">
            <w:pPr>
              <w:rPr>
                <w:sz w:val="22"/>
                <w:szCs w:val="22"/>
              </w:rPr>
            </w:pPr>
          </w:p>
        </w:tc>
      </w:tr>
      <w:tr w:rsidR="0086150C" w:rsidRPr="00796521" w14:paraId="2D703D31" w14:textId="77777777" w:rsidTr="00831B35">
        <w:tc>
          <w:tcPr>
            <w:tcW w:w="1026" w:type="pct"/>
          </w:tcPr>
          <w:p w14:paraId="2D703D2E" w14:textId="3BC58581" w:rsidR="0086150C" w:rsidRPr="00796521" w:rsidRDefault="0086150C" w:rsidP="0086150C">
            <w:pPr>
              <w:rPr>
                <w:sz w:val="22"/>
                <w:szCs w:val="22"/>
              </w:rPr>
            </w:pPr>
            <w:r>
              <w:rPr>
                <w:sz w:val="22"/>
                <w:szCs w:val="22"/>
              </w:rPr>
              <w:t>Feb. 10</w:t>
            </w:r>
          </w:p>
        </w:tc>
        <w:tc>
          <w:tcPr>
            <w:tcW w:w="1817" w:type="pct"/>
          </w:tcPr>
          <w:p w14:paraId="2D703D2F" w14:textId="0B92860D" w:rsidR="0086150C" w:rsidRPr="008E0F35" w:rsidRDefault="0086150C" w:rsidP="0086150C">
            <w:pPr>
              <w:rPr>
                <w:b/>
                <w:sz w:val="22"/>
                <w:szCs w:val="22"/>
              </w:rPr>
            </w:pPr>
          </w:p>
        </w:tc>
        <w:tc>
          <w:tcPr>
            <w:tcW w:w="2156" w:type="pct"/>
          </w:tcPr>
          <w:p w14:paraId="2D703D30" w14:textId="7F76C9CE" w:rsidR="0086150C" w:rsidRPr="003C565B" w:rsidRDefault="00392E41" w:rsidP="0086150C">
            <w:pPr>
              <w:rPr>
                <w:sz w:val="22"/>
                <w:szCs w:val="22"/>
              </w:rPr>
            </w:pPr>
            <w:r>
              <w:rPr>
                <w:sz w:val="22"/>
                <w:szCs w:val="22"/>
              </w:rPr>
              <w:t>Cronin article – Sylvia Plath, Ariel, and Mental Illness</w:t>
            </w:r>
          </w:p>
        </w:tc>
      </w:tr>
      <w:tr w:rsidR="0086150C" w:rsidRPr="00796521" w14:paraId="2D703D35" w14:textId="77777777" w:rsidTr="00831B35">
        <w:tc>
          <w:tcPr>
            <w:tcW w:w="1026" w:type="pct"/>
          </w:tcPr>
          <w:p w14:paraId="2D703D32" w14:textId="3D428C7F" w:rsidR="0086150C" w:rsidRPr="00796521" w:rsidRDefault="0086150C" w:rsidP="0086150C">
            <w:pPr>
              <w:rPr>
                <w:sz w:val="22"/>
                <w:szCs w:val="22"/>
              </w:rPr>
            </w:pPr>
            <w:r>
              <w:rPr>
                <w:sz w:val="22"/>
                <w:szCs w:val="22"/>
              </w:rPr>
              <w:t>Feb. 12</w:t>
            </w:r>
          </w:p>
        </w:tc>
        <w:tc>
          <w:tcPr>
            <w:tcW w:w="1817" w:type="pct"/>
          </w:tcPr>
          <w:p w14:paraId="2D703D33" w14:textId="0E40E08A" w:rsidR="0086150C" w:rsidRPr="00FE2266" w:rsidRDefault="00C3270D" w:rsidP="0086150C">
            <w:pPr>
              <w:rPr>
                <w:b/>
                <w:sz w:val="22"/>
                <w:szCs w:val="22"/>
              </w:rPr>
            </w:pPr>
            <w:r>
              <w:rPr>
                <w:b/>
                <w:sz w:val="22"/>
                <w:szCs w:val="22"/>
              </w:rPr>
              <w:t>Nonfiction – compare/contrast reflection</w:t>
            </w:r>
          </w:p>
        </w:tc>
        <w:tc>
          <w:tcPr>
            <w:tcW w:w="2156" w:type="pct"/>
          </w:tcPr>
          <w:p w14:paraId="00061BC9" w14:textId="77777777" w:rsidR="0086150C" w:rsidRPr="00304551" w:rsidRDefault="00173B80" w:rsidP="0086150C">
            <w:pPr>
              <w:rPr>
                <w:rFonts w:ascii="Times New Roman" w:eastAsia="Times New Roman" w:hAnsi="Times New Roman"/>
                <w:bCs/>
                <w:sz w:val="22"/>
                <w:szCs w:val="22"/>
              </w:rPr>
            </w:pPr>
            <w:r w:rsidRPr="00304551">
              <w:rPr>
                <w:rFonts w:ascii="Times New Roman" w:eastAsia="Times New Roman" w:hAnsi="Times New Roman"/>
                <w:bCs/>
                <w:sz w:val="22"/>
                <w:szCs w:val="22"/>
              </w:rPr>
              <w:t>Psychology Today</w:t>
            </w:r>
            <w:r w:rsidR="00913D6E" w:rsidRPr="00304551">
              <w:rPr>
                <w:rFonts w:ascii="Times New Roman" w:eastAsia="Times New Roman" w:hAnsi="Times New Roman"/>
                <w:bCs/>
                <w:sz w:val="22"/>
                <w:szCs w:val="22"/>
              </w:rPr>
              <w:t xml:space="preserve"> article – “Social Media Could be Harming…” </w:t>
            </w:r>
          </w:p>
          <w:p w14:paraId="2ED154EF" w14:textId="61BBCAD1" w:rsidR="00913D6E" w:rsidRPr="00304551" w:rsidRDefault="001A5AB2" w:rsidP="0086150C">
            <w:pPr>
              <w:rPr>
                <w:rFonts w:ascii="Times New Roman" w:eastAsia="Times New Roman" w:hAnsi="Times New Roman"/>
                <w:bCs/>
                <w:sz w:val="22"/>
                <w:szCs w:val="22"/>
              </w:rPr>
            </w:pPr>
            <w:hyperlink r:id="rId10" w:history="1">
              <w:r w:rsidRPr="00304551">
                <w:rPr>
                  <w:rStyle w:val="Hyperlink"/>
                  <w:rFonts w:ascii="Times New Roman" w:eastAsia="Times New Roman" w:hAnsi="Times New Roman"/>
                  <w:bCs/>
                  <w:sz w:val="22"/>
                  <w:szCs w:val="22"/>
                </w:rPr>
                <w:t>https://www.psychologytoday.com/us/blog/the-unmotivated-teen/201806/social-media-could-be-harming-your-teens-mental-health</w:t>
              </w:r>
            </w:hyperlink>
          </w:p>
          <w:p w14:paraId="0E5FBEA9" w14:textId="1B0CC424" w:rsidR="0094007C" w:rsidRPr="0094007C" w:rsidRDefault="0094007C" w:rsidP="0094007C">
            <w:pPr>
              <w:rPr>
                <w:rFonts w:ascii="Cambria" w:eastAsia="Cambria" w:hAnsi="Cambria" w:cs="Cambria"/>
                <w:sz w:val="22"/>
                <w:szCs w:val="22"/>
              </w:rPr>
            </w:pPr>
          </w:p>
          <w:p w14:paraId="2D703D34" w14:textId="5B535B17" w:rsidR="001F5515" w:rsidRPr="00304551" w:rsidRDefault="001F5515" w:rsidP="0086150C">
            <w:pPr>
              <w:rPr>
                <w:rFonts w:ascii="Times New Roman" w:eastAsia="Times New Roman" w:hAnsi="Times New Roman"/>
                <w:bCs/>
                <w:sz w:val="22"/>
                <w:szCs w:val="22"/>
              </w:rPr>
            </w:pPr>
          </w:p>
        </w:tc>
      </w:tr>
      <w:tr w:rsidR="0086150C" w:rsidRPr="00796521" w14:paraId="2D703D39" w14:textId="77777777" w:rsidTr="00831B35">
        <w:tc>
          <w:tcPr>
            <w:tcW w:w="1026" w:type="pct"/>
          </w:tcPr>
          <w:p w14:paraId="2D703D36" w14:textId="70312798" w:rsidR="0086150C" w:rsidRPr="00796521" w:rsidRDefault="0086150C" w:rsidP="0086150C">
            <w:pPr>
              <w:rPr>
                <w:sz w:val="22"/>
                <w:szCs w:val="22"/>
              </w:rPr>
            </w:pPr>
            <w:r>
              <w:rPr>
                <w:sz w:val="22"/>
                <w:szCs w:val="22"/>
              </w:rPr>
              <w:lastRenderedPageBreak/>
              <w:t>Feb. 14</w:t>
            </w:r>
          </w:p>
        </w:tc>
        <w:tc>
          <w:tcPr>
            <w:tcW w:w="1817" w:type="pct"/>
          </w:tcPr>
          <w:p w14:paraId="2D703D37" w14:textId="2F1910FA" w:rsidR="0086150C" w:rsidRPr="003626F4" w:rsidRDefault="0086150C" w:rsidP="0086150C">
            <w:pPr>
              <w:rPr>
                <w:sz w:val="22"/>
                <w:szCs w:val="22"/>
              </w:rPr>
            </w:pPr>
          </w:p>
        </w:tc>
        <w:tc>
          <w:tcPr>
            <w:tcW w:w="2156" w:type="pct"/>
          </w:tcPr>
          <w:p w14:paraId="0A99403D" w14:textId="664A491C" w:rsidR="0094007C" w:rsidRPr="0094007C" w:rsidRDefault="0094007C" w:rsidP="0094007C">
            <w:pPr>
              <w:rPr>
                <w:rFonts w:ascii="Times New Roman" w:eastAsia="Times New Roman" w:hAnsi="Times New Roman"/>
                <w:bCs/>
                <w:sz w:val="20"/>
              </w:rPr>
            </w:pPr>
            <w:r w:rsidRPr="0094007C">
              <w:rPr>
                <w:rFonts w:ascii="Times New Roman" w:eastAsia="Times New Roman" w:hAnsi="Times New Roman"/>
                <w:bCs/>
                <w:sz w:val="20"/>
              </w:rPr>
              <w:t>Poetry/Songs – “</w:t>
            </w:r>
            <w:proofErr w:type="spellStart"/>
            <w:r w:rsidRPr="0094007C">
              <w:rPr>
                <w:rFonts w:ascii="Times New Roman" w:eastAsia="Times New Roman" w:hAnsi="Times New Roman"/>
                <w:bCs/>
                <w:sz w:val="20"/>
              </w:rPr>
              <w:t>Breathin</w:t>
            </w:r>
            <w:proofErr w:type="spellEnd"/>
            <w:r w:rsidRPr="0094007C">
              <w:rPr>
                <w:rFonts w:ascii="Times New Roman" w:eastAsia="Times New Roman" w:hAnsi="Times New Roman"/>
                <w:bCs/>
                <w:sz w:val="20"/>
              </w:rPr>
              <w:t>” Grande</w:t>
            </w:r>
          </w:p>
          <w:p w14:paraId="3442158A"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“Pressure” by Billy Joel</w:t>
            </w:r>
          </w:p>
          <w:p w14:paraId="66411D81"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“Under Pressure” by Queen</w:t>
            </w:r>
          </w:p>
          <w:p w14:paraId="6B15DDEA"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“Chandelier” by Sia</w:t>
            </w:r>
          </w:p>
          <w:p w14:paraId="40EF441B" w14:textId="77777777" w:rsidR="0094007C" w:rsidRPr="0094007C" w:rsidRDefault="0094007C" w:rsidP="0094007C">
            <w:pPr>
              <w:rPr>
                <w:rFonts w:ascii="Cambria" w:eastAsia="Cambria" w:hAnsi="Cambria" w:cs="Cambria"/>
                <w:i/>
                <w:sz w:val="20"/>
              </w:rPr>
            </w:pPr>
            <w:r w:rsidRPr="0094007C">
              <w:rPr>
                <w:rFonts w:ascii="Cambria" w:eastAsia="Cambria" w:hAnsi="Cambria" w:cs="Cambria"/>
                <w:sz w:val="20"/>
              </w:rPr>
              <w:t xml:space="preserve">“Waving Through a Window” by Ben Platt, Original Broadway Cast of </w:t>
            </w:r>
            <w:r w:rsidRPr="0094007C">
              <w:rPr>
                <w:rFonts w:ascii="Cambria" w:eastAsia="Cambria" w:hAnsi="Cambria" w:cs="Cambria"/>
                <w:i/>
                <w:sz w:val="20"/>
              </w:rPr>
              <w:t>Dear Evan Hansen</w:t>
            </w:r>
          </w:p>
          <w:p w14:paraId="3614A171"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“1-800-273-8255” by Logic</w:t>
            </w:r>
          </w:p>
          <w:p w14:paraId="50823987"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 xml:space="preserve">“Wounds” by Kid </w:t>
            </w:r>
            <w:proofErr w:type="spellStart"/>
            <w:r w:rsidRPr="0094007C">
              <w:rPr>
                <w:rFonts w:ascii="Cambria" w:eastAsia="Cambria" w:hAnsi="Cambria" w:cs="Cambria"/>
                <w:sz w:val="20"/>
              </w:rPr>
              <w:t>Cudi</w:t>
            </w:r>
            <w:proofErr w:type="spellEnd"/>
          </w:p>
          <w:p w14:paraId="2EE5C2D7"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“Ariel” by Sylvia Plath</w:t>
            </w:r>
          </w:p>
          <w:p w14:paraId="3F7080EE"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“Blue with Collapse” by Thomas Lux</w:t>
            </w:r>
          </w:p>
          <w:p w14:paraId="5A0F0798" w14:textId="77777777" w:rsidR="0094007C" w:rsidRPr="0094007C" w:rsidRDefault="0094007C" w:rsidP="0094007C">
            <w:pPr>
              <w:rPr>
                <w:rFonts w:ascii="Cambria" w:eastAsia="Cambria" w:hAnsi="Cambria" w:cs="Cambria"/>
                <w:sz w:val="20"/>
              </w:rPr>
            </w:pPr>
            <w:r w:rsidRPr="0094007C">
              <w:rPr>
                <w:rFonts w:ascii="Cambria" w:eastAsia="Cambria" w:hAnsi="Cambria" w:cs="Cambria"/>
                <w:sz w:val="20"/>
              </w:rPr>
              <w:t>“Fear” by Ciaran Carson</w:t>
            </w:r>
          </w:p>
          <w:p w14:paraId="2D703D38" w14:textId="0DA349F5" w:rsidR="0086150C" w:rsidRPr="0094007C" w:rsidRDefault="0094007C" w:rsidP="0094007C">
            <w:pPr>
              <w:rPr>
                <w:sz w:val="20"/>
              </w:rPr>
            </w:pPr>
            <w:r w:rsidRPr="0094007C">
              <w:rPr>
                <w:rFonts w:ascii="Cambria" w:eastAsia="Cambria" w:hAnsi="Cambria" w:cs="Cambria"/>
                <w:sz w:val="20"/>
              </w:rPr>
              <w:t>“Little Stones at My Window” by Mario Benedetti</w:t>
            </w:r>
          </w:p>
        </w:tc>
      </w:tr>
      <w:tr w:rsidR="0086150C" w:rsidRPr="00796521" w14:paraId="2D703D3D" w14:textId="77777777" w:rsidTr="00831B35">
        <w:tc>
          <w:tcPr>
            <w:tcW w:w="1026" w:type="pct"/>
          </w:tcPr>
          <w:p w14:paraId="2D703D3A" w14:textId="4619D19A" w:rsidR="0086150C" w:rsidRPr="00796521" w:rsidRDefault="0086150C" w:rsidP="0086150C">
            <w:pPr>
              <w:rPr>
                <w:sz w:val="22"/>
                <w:szCs w:val="22"/>
              </w:rPr>
            </w:pPr>
            <w:r>
              <w:rPr>
                <w:sz w:val="22"/>
                <w:szCs w:val="22"/>
              </w:rPr>
              <w:t>Feb. 19</w:t>
            </w:r>
          </w:p>
        </w:tc>
        <w:tc>
          <w:tcPr>
            <w:tcW w:w="1817" w:type="pct"/>
          </w:tcPr>
          <w:p w14:paraId="2D703D3B" w14:textId="2F5101C4" w:rsidR="0086150C" w:rsidRPr="00D32FE5" w:rsidRDefault="00831B35" w:rsidP="0086150C">
            <w:pPr>
              <w:rPr>
                <w:b/>
                <w:bCs/>
                <w:sz w:val="22"/>
                <w:szCs w:val="22"/>
              </w:rPr>
            </w:pPr>
            <w:r>
              <w:rPr>
                <w:b/>
                <w:bCs/>
                <w:sz w:val="22"/>
                <w:szCs w:val="22"/>
              </w:rPr>
              <w:t>Poetry/Song presentations</w:t>
            </w:r>
          </w:p>
        </w:tc>
        <w:tc>
          <w:tcPr>
            <w:tcW w:w="2156" w:type="pct"/>
          </w:tcPr>
          <w:p w14:paraId="2D703D3C" w14:textId="7CCF2EB3" w:rsidR="0086150C" w:rsidRPr="00796521" w:rsidRDefault="0086150C" w:rsidP="0086150C">
            <w:pPr>
              <w:rPr>
                <w:sz w:val="22"/>
                <w:szCs w:val="22"/>
              </w:rPr>
            </w:pPr>
          </w:p>
        </w:tc>
      </w:tr>
      <w:tr w:rsidR="00831B35" w:rsidRPr="00796521" w14:paraId="2D703D41" w14:textId="77777777" w:rsidTr="00831B35">
        <w:tc>
          <w:tcPr>
            <w:tcW w:w="1026" w:type="pct"/>
          </w:tcPr>
          <w:p w14:paraId="2D703D3E" w14:textId="2D47E5F7" w:rsidR="00831B35" w:rsidRPr="00796521" w:rsidRDefault="00831B35" w:rsidP="00831B35">
            <w:pPr>
              <w:rPr>
                <w:sz w:val="22"/>
                <w:szCs w:val="22"/>
              </w:rPr>
            </w:pPr>
            <w:r>
              <w:rPr>
                <w:sz w:val="22"/>
                <w:szCs w:val="22"/>
              </w:rPr>
              <w:t>Feb. 21</w:t>
            </w:r>
          </w:p>
        </w:tc>
        <w:tc>
          <w:tcPr>
            <w:tcW w:w="1817" w:type="pct"/>
          </w:tcPr>
          <w:p w14:paraId="2D703D3F" w14:textId="32534BB7" w:rsidR="00831B35" w:rsidRPr="003626F4" w:rsidRDefault="00831B35" w:rsidP="00831B35">
            <w:pPr>
              <w:rPr>
                <w:sz w:val="22"/>
                <w:szCs w:val="22"/>
              </w:rPr>
            </w:pPr>
            <w:r>
              <w:rPr>
                <w:b/>
                <w:bCs/>
                <w:sz w:val="22"/>
                <w:szCs w:val="22"/>
              </w:rPr>
              <w:t>Poetry/Song presentations</w:t>
            </w:r>
          </w:p>
        </w:tc>
        <w:tc>
          <w:tcPr>
            <w:tcW w:w="2156" w:type="pct"/>
          </w:tcPr>
          <w:p w14:paraId="2D703D40" w14:textId="770D1841" w:rsidR="00831B35" w:rsidRPr="00796521" w:rsidRDefault="005B3C4F" w:rsidP="00831B35">
            <w:pPr>
              <w:rPr>
                <w:sz w:val="22"/>
                <w:szCs w:val="22"/>
              </w:rPr>
            </w:pPr>
            <w:r>
              <w:rPr>
                <w:sz w:val="22"/>
                <w:szCs w:val="22"/>
              </w:rPr>
              <w:t>One Flew Over the Cuckoo’s Nest excerpt</w:t>
            </w:r>
          </w:p>
        </w:tc>
      </w:tr>
      <w:tr w:rsidR="00831B35" w:rsidRPr="00796521" w14:paraId="2D703D45" w14:textId="77777777" w:rsidTr="00831B35">
        <w:tc>
          <w:tcPr>
            <w:tcW w:w="1026" w:type="pct"/>
          </w:tcPr>
          <w:p w14:paraId="2D703D42" w14:textId="268417DC" w:rsidR="00831B35" w:rsidRPr="00796521" w:rsidRDefault="00831B35" w:rsidP="00831B35">
            <w:pPr>
              <w:rPr>
                <w:sz w:val="22"/>
                <w:szCs w:val="22"/>
              </w:rPr>
            </w:pPr>
            <w:r>
              <w:rPr>
                <w:sz w:val="22"/>
                <w:szCs w:val="22"/>
              </w:rPr>
              <w:t>Feb. 24</w:t>
            </w:r>
          </w:p>
        </w:tc>
        <w:tc>
          <w:tcPr>
            <w:tcW w:w="1817" w:type="pct"/>
          </w:tcPr>
          <w:p w14:paraId="2D703D43" w14:textId="5AFCC48C" w:rsidR="00831B35" w:rsidRPr="005F3776" w:rsidRDefault="00831B35" w:rsidP="00831B35">
            <w:pPr>
              <w:rPr>
                <w:b/>
                <w:sz w:val="22"/>
                <w:szCs w:val="22"/>
              </w:rPr>
            </w:pPr>
            <w:r>
              <w:rPr>
                <w:b/>
                <w:bCs/>
                <w:sz w:val="22"/>
                <w:szCs w:val="22"/>
              </w:rPr>
              <w:t>Poetry/Song presentations</w:t>
            </w:r>
          </w:p>
        </w:tc>
        <w:tc>
          <w:tcPr>
            <w:tcW w:w="2156" w:type="pct"/>
          </w:tcPr>
          <w:p w14:paraId="2D703D44" w14:textId="72701651" w:rsidR="00831B35" w:rsidRPr="00C369E4" w:rsidRDefault="00404178" w:rsidP="00831B35">
            <w:pPr>
              <w:rPr>
                <w:rFonts w:ascii="Times New Roman" w:hAnsi="Times New Roman"/>
                <w:sz w:val="22"/>
                <w:szCs w:val="22"/>
              </w:rPr>
            </w:pPr>
            <w:r>
              <w:rPr>
                <w:rFonts w:ascii="Times New Roman" w:hAnsi="Times New Roman"/>
                <w:sz w:val="22"/>
                <w:szCs w:val="22"/>
              </w:rPr>
              <w:t>Girl, Interrupted excerpt</w:t>
            </w:r>
          </w:p>
        </w:tc>
      </w:tr>
      <w:tr w:rsidR="00831B35" w:rsidRPr="00796521" w14:paraId="2D703D4A" w14:textId="77777777" w:rsidTr="00831B35">
        <w:tc>
          <w:tcPr>
            <w:tcW w:w="1026" w:type="pct"/>
          </w:tcPr>
          <w:p w14:paraId="2D703D46" w14:textId="7BD5103C" w:rsidR="00831B35" w:rsidRPr="00796521" w:rsidRDefault="00831B35" w:rsidP="00831B35">
            <w:pPr>
              <w:rPr>
                <w:sz w:val="22"/>
                <w:szCs w:val="22"/>
              </w:rPr>
            </w:pPr>
            <w:r>
              <w:rPr>
                <w:sz w:val="22"/>
                <w:szCs w:val="22"/>
              </w:rPr>
              <w:t>Feb. 26</w:t>
            </w:r>
          </w:p>
        </w:tc>
        <w:tc>
          <w:tcPr>
            <w:tcW w:w="1817" w:type="pct"/>
          </w:tcPr>
          <w:p w14:paraId="2D703D47" w14:textId="4DC90651" w:rsidR="00831B35" w:rsidRPr="00FD423F" w:rsidRDefault="00831B35" w:rsidP="00831B35">
            <w:pPr>
              <w:rPr>
                <w:b/>
                <w:sz w:val="22"/>
                <w:szCs w:val="22"/>
              </w:rPr>
            </w:pPr>
            <w:r>
              <w:rPr>
                <w:b/>
                <w:bCs/>
                <w:sz w:val="22"/>
                <w:szCs w:val="22"/>
              </w:rPr>
              <w:t>Poetry/Song presentations</w:t>
            </w:r>
          </w:p>
        </w:tc>
        <w:tc>
          <w:tcPr>
            <w:tcW w:w="2156" w:type="pct"/>
          </w:tcPr>
          <w:p w14:paraId="2D703D49" w14:textId="14A15308" w:rsidR="00831B35" w:rsidRPr="00C369E4" w:rsidRDefault="00831B35" w:rsidP="00831B35">
            <w:pPr>
              <w:rPr>
                <w:rFonts w:ascii="Times New Roman" w:hAnsi="Times New Roman"/>
                <w:b/>
                <w:sz w:val="22"/>
                <w:szCs w:val="22"/>
              </w:rPr>
            </w:pPr>
          </w:p>
        </w:tc>
      </w:tr>
      <w:tr w:rsidR="00831B35" w:rsidRPr="00796521" w14:paraId="2D703D4E" w14:textId="77777777" w:rsidTr="00831B35">
        <w:tc>
          <w:tcPr>
            <w:tcW w:w="1026" w:type="pct"/>
          </w:tcPr>
          <w:p w14:paraId="2D703D4B" w14:textId="3D0FC234" w:rsidR="00831B35" w:rsidRPr="00796521" w:rsidRDefault="00831B35" w:rsidP="00831B35">
            <w:pPr>
              <w:rPr>
                <w:sz w:val="22"/>
                <w:szCs w:val="22"/>
              </w:rPr>
            </w:pPr>
            <w:r>
              <w:rPr>
                <w:sz w:val="22"/>
                <w:szCs w:val="22"/>
              </w:rPr>
              <w:t>Feb. 28</w:t>
            </w:r>
          </w:p>
        </w:tc>
        <w:tc>
          <w:tcPr>
            <w:tcW w:w="1817" w:type="pct"/>
          </w:tcPr>
          <w:p w14:paraId="2D703D4C" w14:textId="639675F2" w:rsidR="00831B35" w:rsidRPr="008E0F35" w:rsidRDefault="00831B35" w:rsidP="00831B35">
            <w:pPr>
              <w:rPr>
                <w:b/>
                <w:sz w:val="22"/>
                <w:szCs w:val="22"/>
              </w:rPr>
            </w:pPr>
          </w:p>
        </w:tc>
        <w:tc>
          <w:tcPr>
            <w:tcW w:w="2156" w:type="pct"/>
          </w:tcPr>
          <w:p w14:paraId="188A8E79" w14:textId="0BDBA0BC" w:rsidR="00831B35" w:rsidRDefault="0025402F" w:rsidP="00831B35">
            <w:pPr>
              <w:rPr>
                <w:rFonts w:ascii="Times New Roman" w:hAnsi="Times New Roman"/>
                <w:sz w:val="22"/>
                <w:szCs w:val="22"/>
              </w:rPr>
            </w:pPr>
            <w:r>
              <w:rPr>
                <w:rFonts w:ascii="Times New Roman" w:hAnsi="Times New Roman"/>
                <w:sz w:val="22"/>
                <w:szCs w:val="22"/>
              </w:rPr>
              <w:t>Art</w:t>
            </w:r>
            <w:r w:rsidR="0063371A">
              <w:rPr>
                <w:rFonts w:ascii="Times New Roman" w:hAnsi="Times New Roman"/>
                <w:sz w:val="22"/>
                <w:szCs w:val="22"/>
              </w:rPr>
              <w:t xml:space="preserve"> illustrations</w:t>
            </w:r>
          </w:p>
          <w:p w14:paraId="2D703D4D" w14:textId="0FC1CAB7" w:rsidR="0063371A" w:rsidRPr="00C369E4" w:rsidRDefault="0063371A" w:rsidP="00831B35">
            <w:pPr>
              <w:rPr>
                <w:rFonts w:ascii="Times New Roman" w:hAnsi="Times New Roman"/>
                <w:sz w:val="22"/>
                <w:szCs w:val="22"/>
              </w:rPr>
            </w:pPr>
          </w:p>
        </w:tc>
      </w:tr>
      <w:tr w:rsidR="00831B35" w:rsidRPr="00796521" w14:paraId="2D703D53" w14:textId="77777777" w:rsidTr="00831B35">
        <w:tc>
          <w:tcPr>
            <w:tcW w:w="1026" w:type="pct"/>
          </w:tcPr>
          <w:p w14:paraId="2D703D4F" w14:textId="7E5F305C" w:rsidR="00831B35" w:rsidRPr="00796521" w:rsidRDefault="00831B35" w:rsidP="00831B35">
            <w:pPr>
              <w:rPr>
                <w:sz w:val="22"/>
                <w:szCs w:val="22"/>
              </w:rPr>
            </w:pPr>
            <w:r>
              <w:rPr>
                <w:sz w:val="22"/>
                <w:szCs w:val="22"/>
              </w:rPr>
              <w:t>March 2</w:t>
            </w:r>
          </w:p>
        </w:tc>
        <w:tc>
          <w:tcPr>
            <w:tcW w:w="1817" w:type="pct"/>
          </w:tcPr>
          <w:p w14:paraId="2D703D51" w14:textId="7567857D" w:rsidR="00831B35" w:rsidRPr="00E925F3" w:rsidRDefault="00E925F3" w:rsidP="00831B35">
            <w:pPr>
              <w:rPr>
                <w:b/>
                <w:bCs/>
                <w:sz w:val="22"/>
                <w:szCs w:val="22"/>
              </w:rPr>
            </w:pPr>
            <w:r w:rsidRPr="00E925F3">
              <w:rPr>
                <w:b/>
                <w:bCs/>
                <w:sz w:val="22"/>
                <w:szCs w:val="22"/>
              </w:rPr>
              <w:t>Mental Health Think Piece</w:t>
            </w:r>
            <w:r>
              <w:rPr>
                <w:b/>
                <w:bCs/>
                <w:sz w:val="22"/>
                <w:szCs w:val="22"/>
              </w:rPr>
              <w:t xml:space="preserve"> – in class</w:t>
            </w:r>
          </w:p>
        </w:tc>
        <w:tc>
          <w:tcPr>
            <w:tcW w:w="2156" w:type="pct"/>
          </w:tcPr>
          <w:p w14:paraId="2D703D52" w14:textId="0BFB249D" w:rsidR="00831B35" w:rsidRPr="00C369E4" w:rsidRDefault="00831B35" w:rsidP="00831B35">
            <w:pPr>
              <w:rPr>
                <w:rFonts w:ascii="Times New Roman" w:hAnsi="Times New Roman"/>
                <w:sz w:val="22"/>
                <w:szCs w:val="22"/>
              </w:rPr>
            </w:pPr>
          </w:p>
        </w:tc>
      </w:tr>
      <w:tr w:rsidR="00831B35" w:rsidRPr="00796521" w14:paraId="2D703D57" w14:textId="77777777" w:rsidTr="00831B35">
        <w:trPr>
          <w:trHeight w:val="68"/>
        </w:trPr>
        <w:tc>
          <w:tcPr>
            <w:tcW w:w="1026" w:type="pct"/>
          </w:tcPr>
          <w:p w14:paraId="2D703D54" w14:textId="3C7C756D" w:rsidR="00831B35" w:rsidRPr="00796521" w:rsidRDefault="00831B35" w:rsidP="00831B35">
            <w:pPr>
              <w:rPr>
                <w:sz w:val="22"/>
                <w:szCs w:val="22"/>
              </w:rPr>
            </w:pPr>
            <w:r>
              <w:rPr>
                <w:sz w:val="22"/>
                <w:szCs w:val="22"/>
              </w:rPr>
              <w:t>March 4</w:t>
            </w:r>
          </w:p>
        </w:tc>
        <w:tc>
          <w:tcPr>
            <w:tcW w:w="1817" w:type="pct"/>
          </w:tcPr>
          <w:p w14:paraId="2D703D55" w14:textId="3BC9AE37" w:rsidR="00831B35" w:rsidRPr="00C84363" w:rsidRDefault="00831B35" w:rsidP="00831B35">
            <w:pPr>
              <w:rPr>
                <w:b/>
                <w:sz w:val="22"/>
                <w:szCs w:val="22"/>
              </w:rPr>
            </w:pPr>
          </w:p>
        </w:tc>
        <w:tc>
          <w:tcPr>
            <w:tcW w:w="2156" w:type="pct"/>
          </w:tcPr>
          <w:p w14:paraId="2D703D56" w14:textId="3CB8522F" w:rsidR="00831B35" w:rsidRPr="00C369E4" w:rsidRDefault="00831B35" w:rsidP="00831B35">
            <w:pPr>
              <w:rPr>
                <w:rFonts w:ascii="Times New Roman" w:hAnsi="Times New Roman"/>
                <w:sz w:val="22"/>
                <w:szCs w:val="22"/>
              </w:rPr>
            </w:pPr>
          </w:p>
        </w:tc>
      </w:tr>
      <w:tr w:rsidR="00831B35" w:rsidRPr="00796521" w14:paraId="2D703D5B" w14:textId="77777777" w:rsidTr="00831B35">
        <w:trPr>
          <w:trHeight w:val="206"/>
        </w:trPr>
        <w:tc>
          <w:tcPr>
            <w:tcW w:w="1026" w:type="pct"/>
          </w:tcPr>
          <w:p w14:paraId="2D703D58" w14:textId="6367F2C9" w:rsidR="00831B35" w:rsidRPr="00796521" w:rsidRDefault="00831B35" w:rsidP="00831B35">
            <w:pPr>
              <w:rPr>
                <w:sz w:val="22"/>
                <w:szCs w:val="22"/>
              </w:rPr>
            </w:pPr>
            <w:r>
              <w:rPr>
                <w:sz w:val="22"/>
                <w:szCs w:val="22"/>
              </w:rPr>
              <w:t>March 6</w:t>
            </w:r>
          </w:p>
        </w:tc>
        <w:tc>
          <w:tcPr>
            <w:tcW w:w="1817" w:type="pct"/>
          </w:tcPr>
          <w:p w14:paraId="2D703D59" w14:textId="28C42E56" w:rsidR="000D232A" w:rsidRPr="009670E9" w:rsidRDefault="000D232A" w:rsidP="00831B35">
            <w:pPr>
              <w:rPr>
                <w:bCs/>
                <w:sz w:val="22"/>
                <w:szCs w:val="22"/>
              </w:rPr>
            </w:pPr>
            <w:r>
              <w:rPr>
                <w:b/>
                <w:sz w:val="22"/>
                <w:szCs w:val="22"/>
              </w:rPr>
              <w:t>Gender Unit</w:t>
            </w:r>
            <w:r w:rsidR="009670E9">
              <w:rPr>
                <w:b/>
                <w:sz w:val="22"/>
                <w:szCs w:val="22"/>
              </w:rPr>
              <w:t xml:space="preserve"> - </w:t>
            </w:r>
            <w:r w:rsidR="009670E9">
              <w:rPr>
                <w:rFonts w:ascii="Cambria" w:eastAsia="Cambria" w:hAnsi="Cambria" w:cs="Cambria"/>
                <w:szCs w:val="24"/>
              </w:rPr>
              <w:t>explore gender identity, civil rights violations, laws affecting gender equity, sexism in the classroom/workplace, societal myths about gender roles, media propaganda, and what teens learn about themselves as they become adults. It will explore the impact of gender on adolescents and how they use gender to define themselves. Students will attempt to answer the following questions: How does gender affect identity development? What are society’s constraints and expectations for gender? What are common gender stereotypes and how can they be broken?</w:t>
            </w:r>
          </w:p>
        </w:tc>
        <w:tc>
          <w:tcPr>
            <w:tcW w:w="2156" w:type="pct"/>
          </w:tcPr>
          <w:p w14:paraId="2311E7AB" w14:textId="77777777" w:rsidR="00831B35" w:rsidRDefault="002341FF" w:rsidP="00831B35">
            <w:pPr>
              <w:rPr>
                <w:rFonts w:ascii="Times New Roman" w:hAnsi="Times New Roman"/>
                <w:sz w:val="22"/>
                <w:szCs w:val="22"/>
              </w:rPr>
            </w:pPr>
            <w:r w:rsidRPr="00A7223A">
              <w:rPr>
                <w:rFonts w:ascii="Times New Roman" w:hAnsi="Times New Roman"/>
                <w:i/>
                <w:iCs/>
                <w:sz w:val="22"/>
                <w:szCs w:val="22"/>
              </w:rPr>
              <w:t>Symptoms of Being Human</w:t>
            </w:r>
            <w:r>
              <w:rPr>
                <w:rFonts w:ascii="Times New Roman" w:hAnsi="Times New Roman"/>
                <w:sz w:val="22"/>
                <w:szCs w:val="22"/>
              </w:rPr>
              <w:t>, Jeff Garvin</w:t>
            </w:r>
          </w:p>
          <w:p w14:paraId="604955A7" w14:textId="77777777" w:rsidR="00A7223A" w:rsidRPr="00A7223A" w:rsidRDefault="00A7223A" w:rsidP="00A7223A">
            <w:pPr>
              <w:rPr>
                <w:rFonts w:ascii="Cambria" w:eastAsia="Cambria" w:hAnsi="Cambria" w:cs="Cambria"/>
                <w:sz w:val="20"/>
              </w:rPr>
            </w:pPr>
            <w:r w:rsidRPr="00A7223A">
              <w:rPr>
                <w:rFonts w:ascii="Cambria" w:eastAsia="Cambria" w:hAnsi="Cambria" w:cs="Cambria"/>
                <w:i/>
                <w:sz w:val="20"/>
              </w:rPr>
              <w:t xml:space="preserve">Every Day </w:t>
            </w:r>
            <w:r w:rsidRPr="00A7223A">
              <w:rPr>
                <w:rFonts w:ascii="Cambria" w:eastAsia="Cambria" w:hAnsi="Cambria" w:cs="Cambria"/>
                <w:sz w:val="20"/>
              </w:rPr>
              <w:t xml:space="preserve">by David </w:t>
            </w:r>
            <w:proofErr w:type="spellStart"/>
            <w:r w:rsidRPr="00A7223A">
              <w:rPr>
                <w:rFonts w:ascii="Cambria" w:eastAsia="Cambria" w:hAnsi="Cambria" w:cs="Cambria"/>
                <w:sz w:val="20"/>
              </w:rPr>
              <w:t>Levithan</w:t>
            </w:r>
            <w:proofErr w:type="spellEnd"/>
          </w:p>
          <w:p w14:paraId="7867D429" w14:textId="77777777" w:rsidR="00A7223A" w:rsidRPr="00A7223A" w:rsidRDefault="00A7223A" w:rsidP="00A7223A">
            <w:pPr>
              <w:rPr>
                <w:rFonts w:ascii="Cambria" w:eastAsia="Cambria" w:hAnsi="Cambria" w:cs="Cambria"/>
                <w:sz w:val="20"/>
              </w:rPr>
            </w:pPr>
            <w:r w:rsidRPr="00A7223A">
              <w:rPr>
                <w:rFonts w:ascii="Cambria" w:eastAsia="Cambria" w:hAnsi="Cambria" w:cs="Cambria"/>
                <w:i/>
                <w:sz w:val="20"/>
              </w:rPr>
              <w:t xml:space="preserve">A Thousand Splendid Suns </w:t>
            </w:r>
            <w:r w:rsidRPr="00A7223A">
              <w:rPr>
                <w:rFonts w:ascii="Cambria" w:eastAsia="Cambria" w:hAnsi="Cambria" w:cs="Cambria"/>
                <w:sz w:val="20"/>
              </w:rPr>
              <w:t>by Khaled Hosseini</w:t>
            </w:r>
          </w:p>
          <w:p w14:paraId="424329B2" w14:textId="77777777" w:rsidR="00A7223A" w:rsidRPr="00A7223A" w:rsidRDefault="00A7223A" w:rsidP="00A7223A">
            <w:pPr>
              <w:rPr>
                <w:color w:val="333333"/>
                <w:sz w:val="20"/>
              </w:rPr>
            </w:pPr>
            <w:r w:rsidRPr="00A7223A">
              <w:rPr>
                <w:rFonts w:ascii="Cambria" w:eastAsia="Cambria" w:hAnsi="Cambria" w:cs="Cambria"/>
                <w:i/>
                <w:sz w:val="20"/>
              </w:rPr>
              <w:t xml:space="preserve">The Handmaid’s Tale </w:t>
            </w:r>
            <w:r w:rsidRPr="00A7223A">
              <w:rPr>
                <w:rFonts w:ascii="Cambria" w:eastAsia="Cambria" w:hAnsi="Cambria" w:cs="Cambria"/>
                <w:sz w:val="20"/>
              </w:rPr>
              <w:t>by Margaret Atwood</w:t>
            </w:r>
          </w:p>
          <w:p w14:paraId="2D703D5A" w14:textId="25A374CC" w:rsidR="002341FF" w:rsidRPr="00C369E4" w:rsidRDefault="00A7223A" w:rsidP="00A7223A">
            <w:pPr>
              <w:rPr>
                <w:rFonts w:ascii="Times New Roman" w:hAnsi="Times New Roman"/>
                <w:sz w:val="22"/>
                <w:szCs w:val="22"/>
              </w:rPr>
            </w:pPr>
            <w:r w:rsidRPr="00A7223A">
              <w:rPr>
                <w:rFonts w:ascii="Cambria" w:eastAsia="Cambria" w:hAnsi="Cambria" w:cs="Cambria"/>
                <w:i/>
                <w:color w:val="333333"/>
                <w:sz w:val="20"/>
              </w:rPr>
              <w:t>If I Was Your Girl</w:t>
            </w:r>
            <w:r w:rsidRPr="00A7223A">
              <w:rPr>
                <w:rFonts w:ascii="Cambria" w:eastAsia="Cambria" w:hAnsi="Cambria" w:cs="Cambria"/>
                <w:color w:val="333333"/>
                <w:sz w:val="20"/>
              </w:rPr>
              <w:t xml:space="preserve"> by Meredith Russo</w:t>
            </w:r>
          </w:p>
        </w:tc>
      </w:tr>
      <w:tr w:rsidR="00831B35" w:rsidRPr="00796521" w14:paraId="2D703D5F" w14:textId="77777777" w:rsidTr="00831B35">
        <w:tc>
          <w:tcPr>
            <w:tcW w:w="1026" w:type="pct"/>
            <w:tcBorders>
              <w:bottom w:val="single" w:sz="4" w:space="0" w:color="auto"/>
            </w:tcBorders>
          </w:tcPr>
          <w:p w14:paraId="2D703D5C" w14:textId="3323009F" w:rsidR="00831B35" w:rsidRPr="00796521" w:rsidRDefault="00831B35" w:rsidP="00831B35">
            <w:pPr>
              <w:rPr>
                <w:sz w:val="22"/>
                <w:szCs w:val="22"/>
              </w:rPr>
            </w:pPr>
            <w:r>
              <w:rPr>
                <w:sz w:val="22"/>
                <w:szCs w:val="22"/>
              </w:rPr>
              <w:t>March 9</w:t>
            </w:r>
          </w:p>
        </w:tc>
        <w:tc>
          <w:tcPr>
            <w:tcW w:w="1817" w:type="pct"/>
            <w:tcBorders>
              <w:bottom w:val="single" w:sz="4" w:space="0" w:color="auto"/>
            </w:tcBorders>
          </w:tcPr>
          <w:p w14:paraId="2D703D5D" w14:textId="52D0040F" w:rsidR="00831B35" w:rsidRPr="005D203C" w:rsidRDefault="00831B35" w:rsidP="00831B35">
            <w:pPr>
              <w:rPr>
                <w:sz w:val="22"/>
                <w:szCs w:val="22"/>
              </w:rPr>
            </w:pPr>
          </w:p>
        </w:tc>
        <w:tc>
          <w:tcPr>
            <w:tcW w:w="2156" w:type="pct"/>
            <w:tcBorders>
              <w:bottom w:val="single" w:sz="4" w:space="0" w:color="auto"/>
            </w:tcBorders>
          </w:tcPr>
          <w:p w14:paraId="2D703D5E" w14:textId="523B8257" w:rsidR="00831B35" w:rsidRPr="00C369E4" w:rsidRDefault="00742BD4" w:rsidP="00831B35">
            <w:pPr>
              <w:rPr>
                <w:rFonts w:ascii="Times New Roman" w:hAnsi="Times New Roman"/>
                <w:sz w:val="22"/>
                <w:szCs w:val="22"/>
              </w:rPr>
            </w:pPr>
            <w:r>
              <w:rPr>
                <w:rFonts w:ascii="Times New Roman" w:hAnsi="Times New Roman"/>
                <w:sz w:val="22"/>
                <w:szCs w:val="22"/>
              </w:rPr>
              <w:t>Tannen – “His Politeness is Her Powerlessn</w:t>
            </w:r>
            <w:r w:rsidR="00325C5A">
              <w:rPr>
                <w:rFonts w:ascii="Times New Roman" w:hAnsi="Times New Roman"/>
                <w:sz w:val="22"/>
                <w:szCs w:val="22"/>
              </w:rPr>
              <w:t>ess”</w:t>
            </w:r>
          </w:p>
        </w:tc>
      </w:tr>
      <w:tr w:rsidR="00CE48FD" w:rsidRPr="00796521" w14:paraId="2D703D63" w14:textId="77777777" w:rsidTr="00831B35">
        <w:tc>
          <w:tcPr>
            <w:tcW w:w="1026" w:type="pct"/>
          </w:tcPr>
          <w:p w14:paraId="2D703D60" w14:textId="337061CC" w:rsidR="00CE48FD" w:rsidRPr="00796521" w:rsidRDefault="00CE48FD" w:rsidP="00CE48FD">
            <w:pPr>
              <w:rPr>
                <w:sz w:val="22"/>
                <w:szCs w:val="22"/>
              </w:rPr>
            </w:pPr>
            <w:r>
              <w:rPr>
                <w:sz w:val="22"/>
                <w:szCs w:val="22"/>
              </w:rPr>
              <w:t>March 11</w:t>
            </w:r>
          </w:p>
        </w:tc>
        <w:tc>
          <w:tcPr>
            <w:tcW w:w="1817" w:type="pct"/>
          </w:tcPr>
          <w:p w14:paraId="2D703D61" w14:textId="676BC8A0" w:rsidR="00CE48FD" w:rsidRPr="00CE48FD" w:rsidRDefault="00CE48FD" w:rsidP="00CE48FD">
            <w:pPr>
              <w:rPr>
                <w:bCs/>
                <w:sz w:val="22"/>
                <w:szCs w:val="22"/>
              </w:rPr>
            </w:pPr>
          </w:p>
        </w:tc>
        <w:tc>
          <w:tcPr>
            <w:tcW w:w="2156" w:type="pct"/>
          </w:tcPr>
          <w:p w14:paraId="1CFC0065" w14:textId="77777777" w:rsidR="00CE48FD" w:rsidRPr="00CE48FD" w:rsidRDefault="00CE48FD" w:rsidP="00CE48FD">
            <w:pPr>
              <w:rPr>
                <w:bCs/>
                <w:sz w:val="22"/>
                <w:szCs w:val="22"/>
              </w:rPr>
            </w:pPr>
            <w:r w:rsidRPr="00CE48FD">
              <w:rPr>
                <w:bCs/>
                <w:sz w:val="22"/>
                <w:szCs w:val="22"/>
              </w:rPr>
              <w:t>Using YA novels to make sense of #MeToo – NY Times</w:t>
            </w:r>
          </w:p>
          <w:p w14:paraId="2D703D62" w14:textId="7EB17617" w:rsidR="00CE48FD" w:rsidRPr="000533D1" w:rsidRDefault="00CE48FD" w:rsidP="00CE48FD">
            <w:pPr>
              <w:rPr>
                <w:sz w:val="22"/>
                <w:szCs w:val="22"/>
              </w:rPr>
            </w:pPr>
          </w:p>
        </w:tc>
      </w:tr>
      <w:tr w:rsidR="00CE48FD" w:rsidRPr="00796521" w14:paraId="2D703D67" w14:textId="77777777" w:rsidTr="00831B35">
        <w:tc>
          <w:tcPr>
            <w:tcW w:w="1026" w:type="pct"/>
          </w:tcPr>
          <w:p w14:paraId="2D703D64" w14:textId="1A3A36B0" w:rsidR="00CE48FD" w:rsidRPr="00796521" w:rsidRDefault="00CE48FD" w:rsidP="00CE48FD">
            <w:pPr>
              <w:rPr>
                <w:sz w:val="22"/>
                <w:szCs w:val="22"/>
              </w:rPr>
            </w:pPr>
            <w:r>
              <w:rPr>
                <w:sz w:val="22"/>
                <w:szCs w:val="22"/>
              </w:rPr>
              <w:t>March 13</w:t>
            </w:r>
          </w:p>
        </w:tc>
        <w:tc>
          <w:tcPr>
            <w:tcW w:w="1817" w:type="pct"/>
          </w:tcPr>
          <w:p w14:paraId="2D703D65" w14:textId="56996F37" w:rsidR="00CE48FD" w:rsidRPr="000533D1" w:rsidRDefault="002F0DD3" w:rsidP="00CE48FD">
            <w:pPr>
              <w:rPr>
                <w:b/>
                <w:sz w:val="22"/>
                <w:szCs w:val="22"/>
              </w:rPr>
            </w:pPr>
            <w:r>
              <w:rPr>
                <w:b/>
                <w:sz w:val="22"/>
                <w:szCs w:val="22"/>
              </w:rPr>
              <w:t>Connections within and between….</w:t>
            </w:r>
          </w:p>
        </w:tc>
        <w:tc>
          <w:tcPr>
            <w:tcW w:w="2156" w:type="pct"/>
          </w:tcPr>
          <w:p w14:paraId="2D703D66" w14:textId="36238FF5" w:rsidR="00CE48FD" w:rsidRPr="000533D1" w:rsidRDefault="00CE48FD" w:rsidP="00CE48FD">
            <w:pPr>
              <w:rPr>
                <w:sz w:val="22"/>
                <w:szCs w:val="22"/>
              </w:rPr>
            </w:pPr>
            <w:r>
              <w:rPr>
                <w:sz w:val="22"/>
                <w:szCs w:val="22"/>
              </w:rPr>
              <w:t>“</w:t>
            </w:r>
            <w:proofErr w:type="spellStart"/>
            <w:r>
              <w:rPr>
                <w:sz w:val="22"/>
                <w:szCs w:val="22"/>
              </w:rPr>
              <w:t>phylosophe</w:t>
            </w:r>
            <w:proofErr w:type="spellEnd"/>
            <w:r>
              <w:rPr>
                <w:sz w:val="22"/>
                <w:szCs w:val="22"/>
              </w:rPr>
              <w:t>” Judith Butler</w:t>
            </w:r>
          </w:p>
        </w:tc>
      </w:tr>
      <w:tr w:rsidR="00CE48FD" w:rsidRPr="00796521" w14:paraId="2D703D6B" w14:textId="77777777" w:rsidTr="00831B35">
        <w:tc>
          <w:tcPr>
            <w:tcW w:w="1026" w:type="pct"/>
          </w:tcPr>
          <w:p w14:paraId="2D703D68" w14:textId="306F0F4F" w:rsidR="00CE48FD" w:rsidRPr="00796521" w:rsidRDefault="00CE48FD" w:rsidP="00CE48FD">
            <w:pPr>
              <w:rPr>
                <w:sz w:val="22"/>
                <w:szCs w:val="22"/>
              </w:rPr>
            </w:pPr>
            <w:r>
              <w:rPr>
                <w:sz w:val="22"/>
                <w:szCs w:val="22"/>
              </w:rPr>
              <w:t>March 16</w:t>
            </w:r>
          </w:p>
        </w:tc>
        <w:tc>
          <w:tcPr>
            <w:tcW w:w="1817" w:type="pct"/>
          </w:tcPr>
          <w:p w14:paraId="2D703D69" w14:textId="20CB5FF7" w:rsidR="00CE48FD" w:rsidRPr="000533D1" w:rsidRDefault="00CE48FD" w:rsidP="00CE48FD">
            <w:pPr>
              <w:rPr>
                <w:b/>
                <w:sz w:val="22"/>
                <w:szCs w:val="22"/>
              </w:rPr>
            </w:pPr>
          </w:p>
        </w:tc>
        <w:tc>
          <w:tcPr>
            <w:tcW w:w="2156" w:type="pct"/>
          </w:tcPr>
          <w:p w14:paraId="2D703D6A" w14:textId="69608884" w:rsidR="00CE48FD" w:rsidRPr="00796521" w:rsidRDefault="00CE48FD" w:rsidP="00CE48FD">
            <w:pPr>
              <w:rPr>
                <w:sz w:val="22"/>
                <w:szCs w:val="22"/>
              </w:rPr>
            </w:pPr>
          </w:p>
        </w:tc>
      </w:tr>
      <w:tr w:rsidR="00CE48FD" w:rsidRPr="00796521" w14:paraId="2D703D6F" w14:textId="77777777" w:rsidTr="00831B35">
        <w:tc>
          <w:tcPr>
            <w:tcW w:w="1026" w:type="pct"/>
          </w:tcPr>
          <w:p w14:paraId="2D703D6C" w14:textId="72882EBE" w:rsidR="00CE48FD" w:rsidRPr="00796521" w:rsidRDefault="00CE48FD" w:rsidP="00CE48FD">
            <w:pPr>
              <w:rPr>
                <w:sz w:val="22"/>
                <w:szCs w:val="22"/>
              </w:rPr>
            </w:pPr>
            <w:r>
              <w:rPr>
                <w:sz w:val="22"/>
                <w:szCs w:val="22"/>
              </w:rPr>
              <w:t>March 18</w:t>
            </w:r>
          </w:p>
        </w:tc>
        <w:tc>
          <w:tcPr>
            <w:tcW w:w="1817" w:type="pct"/>
          </w:tcPr>
          <w:p w14:paraId="2D703D6D" w14:textId="10914D54" w:rsidR="00CE48FD" w:rsidRPr="000533D1" w:rsidRDefault="00CE48FD" w:rsidP="00CE48FD">
            <w:pPr>
              <w:rPr>
                <w:b/>
                <w:sz w:val="22"/>
                <w:szCs w:val="22"/>
              </w:rPr>
            </w:pPr>
          </w:p>
        </w:tc>
        <w:tc>
          <w:tcPr>
            <w:tcW w:w="2156" w:type="pct"/>
          </w:tcPr>
          <w:p w14:paraId="6AE88A39" w14:textId="77777777" w:rsidR="00CE48FD" w:rsidRDefault="0024293E" w:rsidP="00CE48FD">
            <w:pPr>
              <w:rPr>
                <w:sz w:val="22"/>
                <w:szCs w:val="22"/>
              </w:rPr>
            </w:pPr>
            <w:r>
              <w:rPr>
                <w:sz w:val="22"/>
                <w:szCs w:val="22"/>
              </w:rPr>
              <w:t>Poetry</w:t>
            </w:r>
          </w:p>
          <w:p w14:paraId="2D703D6E" w14:textId="4BE86805" w:rsidR="0024293E" w:rsidRPr="006C6697" w:rsidRDefault="0024293E" w:rsidP="00CE48FD">
            <w:pPr>
              <w:rPr>
                <w:sz w:val="22"/>
                <w:szCs w:val="22"/>
              </w:rPr>
            </w:pPr>
            <w:r>
              <w:rPr>
                <w:sz w:val="22"/>
                <w:szCs w:val="22"/>
              </w:rPr>
              <w:t>“Woman Work” “Still I Rise” Maya Angelou</w:t>
            </w:r>
          </w:p>
        </w:tc>
      </w:tr>
      <w:tr w:rsidR="00CE48FD" w:rsidRPr="00796521" w14:paraId="0BEF5B7F" w14:textId="77777777" w:rsidTr="00831B35">
        <w:tc>
          <w:tcPr>
            <w:tcW w:w="1026" w:type="pct"/>
          </w:tcPr>
          <w:p w14:paraId="0E45E00E" w14:textId="7EB61653" w:rsidR="00CE48FD" w:rsidRDefault="00CE48FD" w:rsidP="00CE48FD">
            <w:pPr>
              <w:rPr>
                <w:sz w:val="22"/>
                <w:szCs w:val="22"/>
              </w:rPr>
            </w:pPr>
            <w:r>
              <w:rPr>
                <w:sz w:val="22"/>
                <w:szCs w:val="22"/>
              </w:rPr>
              <w:t>March 23</w:t>
            </w:r>
          </w:p>
        </w:tc>
        <w:tc>
          <w:tcPr>
            <w:tcW w:w="1817" w:type="pct"/>
          </w:tcPr>
          <w:p w14:paraId="29B13C27" w14:textId="3A62F63B" w:rsidR="00CE48FD" w:rsidRPr="000533D1" w:rsidRDefault="00CE48FD" w:rsidP="00CE48FD">
            <w:pPr>
              <w:rPr>
                <w:b/>
                <w:sz w:val="22"/>
                <w:szCs w:val="22"/>
              </w:rPr>
            </w:pPr>
          </w:p>
        </w:tc>
        <w:tc>
          <w:tcPr>
            <w:tcW w:w="2156" w:type="pct"/>
          </w:tcPr>
          <w:p w14:paraId="5A3AE823" w14:textId="0F53E7AC" w:rsidR="00CE48FD" w:rsidRDefault="009A34B8" w:rsidP="00CE48FD">
            <w:pPr>
              <w:rPr>
                <w:sz w:val="22"/>
                <w:szCs w:val="22"/>
              </w:rPr>
            </w:pPr>
            <w:r>
              <w:rPr>
                <w:sz w:val="22"/>
                <w:szCs w:val="22"/>
              </w:rPr>
              <w:t xml:space="preserve">CNN Health – </w:t>
            </w:r>
          </w:p>
          <w:p w14:paraId="4F12376D" w14:textId="40024F6C" w:rsidR="009A34B8" w:rsidRDefault="00C547CC" w:rsidP="00CE48FD">
            <w:pPr>
              <w:rPr>
                <w:sz w:val="22"/>
                <w:szCs w:val="22"/>
              </w:rPr>
            </w:pPr>
            <w:hyperlink r:id="rId11" w:history="1">
              <w:r w:rsidRPr="00F072A0">
                <w:rPr>
                  <w:rStyle w:val="Hyperlink"/>
                  <w:sz w:val="22"/>
                  <w:szCs w:val="22"/>
                </w:rPr>
                <w:t>https://www.cnn.com/2018/02/06/health/teens-gender-nonconforming-study-trnd/index.html</w:t>
              </w:r>
            </w:hyperlink>
          </w:p>
          <w:p w14:paraId="0F5D5E17" w14:textId="24B857EF" w:rsidR="00C547CC" w:rsidRPr="006C6697" w:rsidRDefault="00C547CC" w:rsidP="00CE48FD">
            <w:pPr>
              <w:rPr>
                <w:sz w:val="22"/>
                <w:szCs w:val="22"/>
              </w:rPr>
            </w:pPr>
          </w:p>
        </w:tc>
      </w:tr>
      <w:tr w:rsidR="00CE48FD" w:rsidRPr="00796521" w14:paraId="5FFF4B95" w14:textId="77777777" w:rsidTr="00831B35">
        <w:tc>
          <w:tcPr>
            <w:tcW w:w="1026" w:type="pct"/>
          </w:tcPr>
          <w:p w14:paraId="1195DCE4" w14:textId="14EDB9BF" w:rsidR="00CE48FD" w:rsidRDefault="00CE48FD" w:rsidP="00CE48FD">
            <w:pPr>
              <w:rPr>
                <w:sz w:val="22"/>
                <w:szCs w:val="22"/>
              </w:rPr>
            </w:pPr>
            <w:r>
              <w:rPr>
                <w:sz w:val="22"/>
                <w:szCs w:val="22"/>
              </w:rPr>
              <w:t>March 25</w:t>
            </w:r>
          </w:p>
        </w:tc>
        <w:tc>
          <w:tcPr>
            <w:tcW w:w="1817" w:type="pct"/>
          </w:tcPr>
          <w:p w14:paraId="3D47C68F" w14:textId="018D0F0D" w:rsidR="00CE48FD" w:rsidRPr="000533D1" w:rsidRDefault="00CE48FD" w:rsidP="00CE48FD">
            <w:pPr>
              <w:rPr>
                <w:b/>
                <w:sz w:val="22"/>
                <w:szCs w:val="22"/>
              </w:rPr>
            </w:pPr>
          </w:p>
        </w:tc>
        <w:tc>
          <w:tcPr>
            <w:tcW w:w="2156" w:type="pct"/>
          </w:tcPr>
          <w:p w14:paraId="493D338E" w14:textId="47140D21" w:rsidR="00CE48FD" w:rsidRDefault="00003B31" w:rsidP="00CE48FD">
            <w:pPr>
              <w:rPr>
                <w:sz w:val="22"/>
                <w:szCs w:val="22"/>
              </w:rPr>
            </w:pPr>
            <w:r>
              <w:rPr>
                <w:sz w:val="22"/>
                <w:szCs w:val="22"/>
              </w:rPr>
              <w:t xml:space="preserve">CNN Health – </w:t>
            </w:r>
          </w:p>
          <w:p w14:paraId="05992A7A" w14:textId="4EBEBC66" w:rsidR="008A5C22" w:rsidRPr="006C6697" w:rsidRDefault="008A5C22" w:rsidP="00CE48FD">
            <w:pPr>
              <w:rPr>
                <w:sz w:val="22"/>
                <w:szCs w:val="22"/>
              </w:rPr>
            </w:pPr>
            <w:hyperlink r:id="rId12" w:history="1">
              <w:r w:rsidRPr="00F072A0">
                <w:rPr>
                  <w:rStyle w:val="Hyperlink"/>
                  <w:sz w:val="22"/>
                  <w:szCs w:val="22"/>
                </w:rPr>
                <w:t>https://www.cnn.com/2017/09/20/health/geas-gender-stereotypes-study/index.html</w:t>
              </w:r>
            </w:hyperlink>
          </w:p>
        </w:tc>
      </w:tr>
      <w:tr w:rsidR="00CE48FD" w:rsidRPr="00796521" w14:paraId="0A92C3AD" w14:textId="77777777" w:rsidTr="00831B35">
        <w:tc>
          <w:tcPr>
            <w:tcW w:w="1026" w:type="pct"/>
          </w:tcPr>
          <w:p w14:paraId="5745585E" w14:textId="775A223B" w:rsidR="00CE48FD" w:rsidRDefault="00CE48FD" w:rsidP="00CE48FD">
            <w:pPr>
              <w:rPr>
                <w:sz w:val="22"/>
                <w:szCs w:val="22"/>
              </w:rPr>
            </w:pPr>
            <w:r>
              <w:rPr>
                <w:sz w:val="22"/>
                <w:szCs w:val="22"/>
              </w:rPr>
              <w:lastRenderedPageBreak/>
              <w:t>March 27</w:t>
            </w:r>
          </w:p>
        </w:tc>
        <w:tc>
          <w:tcPr>
            <w:tcW w:w="1817" w:type="pct"/>
          </w:tcPr>
          <w:p w14:paraId="1A5BE525" w14:textId="57450F7B" w:rsidR="00CE48FD" w:rsidRPr="000533D1" w:rsidRDefault="00E1367A" w:rsidP="00CE48FD">
            <w:pPr>
              <w:rPr>
                <w:b/>
                <w:sz w:val="22"/>
                <w:szCs w:val="22"/>
              </w:rPr>
            </w:pPr>
            <w:r>
              <w:rPr>
                <w:b/>
                <w:sz w:val="22"/>
                <w:szCs w:val="22"/>
              </w:rPr>
              <w:t>The Color Purple, The Joy Luck Club</w:t>
            </w:r>
          </w:p>
        </w:tc>
        <w:tc>
          <w:tcPr>
            <w:tcW w:w="2156" w:type="pct"/>
          </w:tcPr>
          <w:p w14:paraId="52726B7F" w14:textId="4FD681AD" w:rsidR="00D86C52" w:rsidRPr="006C6697" w:rsidRDefault="00D86C52" w:rsidP="00CE48FD">
            <w:pPr>
              <w:rPr>
                <w:sz w:val="22"/>
                <w:szCs w:val="22"/>
              </w:rPr>
            </w:pPr>
            <w:hyperlink r:id="rId13" w:history="1">
              <w:r w:rsidRPr="00F072A0">
                <w:rPr>
                  <w:rStyle w:val="Hyperlink"/>
                  <w:sz w:val="22"/>
                  <w:szCs w:val="22"/>
                </w:rPr>
                <w:t>https://www.cnn.com/2018/10/16/health/women-abuse-europe-parliament-intl/index.html</w:t>
              </w:r>
            </w:hyperlink>
          </w:p>
        </w:tc>
      </w:tr>
      <w:tr w:rsidR="00CE48FD" w:rsidRPr="00796521" w14:paraId="3AC24799" w14:textId="77777777" w:rsidTr="00831B35">
        <w:tc>
          <w:tcPr>
            <w:tcW w:w="1026" w:type="pct"/>
          </w:tcPr>
          <w:p w14:paraId="24360424" w14:textId="22931C1E" w:rsidR="00CE48FD" w:rsidRDefault="00CE48FD" w:rsidP="00CE48FD">
            <w:pPr>
              <w:rPr>
                <w:sz w:val="22"/>
                <w:szCs w:val="22"/>
              </w:rPr>
            </w:pPr>
            <w:r>
              <w:rPr>
                <w:sz w:val="22"/>
                <w:szCs w:val="22"/>
              </w:rPr>
              <w:t>March 30</w:t>
            </w:r>
          </w:p>
        </w:tc>
        <w:tc>
          <w:tcPr>
            <w:tcW w:w="1817" w:type="pct"/>
          </w:tcPr>
          <w:p w14:paraId="02B0EFDA" w14:textId="4A81473E" w:rsidR="00CE48FD" w:rsidRPr="00554C8F" w:rsidRDefault="00554C8F" w:rsidP="00CE48FD">
            <w:pPr>
              <w:rPr>
                <w:bCs/>
                <w:sz w:val="22"/>
                <w:szCs w:val="22"/>
              </w:rPr>
            </w:pPr>
            <w:hyperlink r:id="rId14" w:history="1">
              <w:r w:rsidRPr="00554C8F">
                <w:rPr>
                  <w:rStyle w:val="Hyperlink"/>
                  <w:bCs/>
                  <w:sz w:val="22"/>
                  <w:szCs w:val="22"/>
                </w:rPr>
                <w:t>https://womenyoushouldknow.net/short-film-perils-stereotyping-advertising/</w:t>
              </w:r>
            </w:hyperlink>
          </w:p>
          <w:p w14:paraId="4749A462" w14:textId="373B8D85" w:rsidR="00554C8F" w:rsidRPr="00554C8F" w:rsidRDefault="00554C8F" w:rsidP="00CE48FD">
            <w:pPr>
              <w:rPr>
                <w:bCs/>
                <w:sz w:val="22"/>
                <w:szCs w:val="22"/>
              </w:rPr>
            </w:pPr>
          </w:p>
        </w:tc>
        <w:tc>
          <w:tcPr>
            <w:tcW w:w="2156" w:type="pct"/>
          </w:tcPr>
          <w:p w14:paraId="43426DA6" w14:textId="71728EA4" w:rsidR="002F6AB3" w:rsidRDefault="002F6AB3" w:rsidP="00CE48FD">
            <w:pPr>
              <w:rPr>
                <w:sz w:val="22"/>
                <w:szCs w:val="22"/>
              </w:rPr>
            </w:pPr>
            <w:hyperlink r:id="rId15" w:history="1">
              <w:r w:rsidRPr="00F072A0">
                <w:rPr>
                  <w:rStyle w:val="Hyperlink"/>
                  <w:sz w:val="22"/>
                  <w:szCs w:val="22"/>
                </w:rPr>
                <w:t>https://womenyoushouldknow.net/male-superhero-costumes-designed-like-female-superhero-costumes/</w:t>
              </w:r>
            </w:hyperlink>
          </w:p>
          <w:p w14:paraId="3B72A562" w14:textId="77777777" w:rsidR="002F6AB3" w:rsidRDefault="002F6AB3" w:rsidP="00CE48FD">
            <w:pPr>
              <w:rPr>
                <w:sz w:val="22"/>
                <w:szCs w:val="22"/>
              </w:rPr>
            </w:pPr>
          </w:p>
          <w:p w14:paraId="6F340C21" w14:textId="494C3DCA" w:rsidR="0007635A" w:rsidRPr="006C6697" w:rsidRDefault="0007635A" w:rsidP="00CE48FD">
            <w:pPr>
              <w:rPr>
                <w:sz w:val="22"/>
                <w:szCs w:val="22"/>
              </w:rPr>
            </w:pPr>
            <w:hyperlink r:id="rId16" w:history="1">
              <w:r w:rsidRPr="00F072A0">
                <w:rPr>
                  <w:rStyle w:val="Hyperlink"/>
                  <w:sz w:val="22"/>
                  <w:szCs w:val="22"/>
                </w:rPr>
                <w:t>https://www.huffingtonpost.ca/caroline-riseboro2/halloween-gender-roles_b_12662244.html</w:t>
              </w:r>
            </w:hyperlink>
          </w:p>
        </w:tc>
      </w:tr>
      <w:tr w:rsidR="00CE48FD" w:rsidRPr="00796521" w14:paraId="25E34E92" w14:textId="77777777" w:rsidTr="00831B35">
        <w:tc>
          <w:tcPr>
            <w:tcW w:w="1026" w:type="pct"/>
          </w:tcPr>
          <w:p w14:paraId="0C96EB86" w14:textId="19C676F5" w:rsidR="00CE48FD" w:rsidRDefault="00CE48FD" w:rsidP="00CE48FD">
            <w:pPr>
              <w:rPr>
                <w:sz w:val="22"/>
                <w:szCs w:val="22"/>
              </w:rPr>
            </w:pPr>
            <w:r>
              <w:rPr>
                <w:sz w:val="22"/>
                <w:szCs w:val="22"/>
              </w:rPr>
              <w:t>April 1</w:t>
            </w:r>
          </w:p>
        </w:tc>
        <w:tc>
          <w:tcPr>
            <w:tcW w:w="1817" w:type="pct"/>
          </w:tcPr>
          <w:p w14:paraId="14D63818" w14:textId="6291B4DA" w:rsidR="00CE48FD" w:rsidRPr="000533D1" w:rsidRDefault="006144A8" w:rsidP="00CE48FD">
            <w:pPr>
              <w:rPr>
                <w:b/>
                <w:sz w:val="22"/>
                <w:szCs w:val="22"/>
              </w:rPr>
            </w:pPr>
            <w:r>
              <w:rPr>
                <w:b/>
                <w:sz w:val="22"/>
                <w:szCs w:val="22"/>
              </w:rPr>
              <w:t>TED Talk – Understanding the Complexities of Gender</w:t>
            </w:r>
          </w:p>
        </w:tc>
        <w:tc>
          <w:tcPr>
            <w:tcW w:w="2156" w:type="pct"/>
          </w:tcPr>
          <w:p w14:paraId="79329DF9" w14:textId="77777777" w:rsidR="00CE48FD" w:rsidRPr="006C6697" w:rsidRDefault="00CE48FD" w:rsidP="00CE48FD">
            <w:pPr>
              <w:rPr>
                <w:sz w:val="22"/>
                <w:szCs w:val="22"/>
              </w:rPr>
            </w:pPr>
          </w:p>
        </w:tc>
      </w:tr>
      <w:tr w:rsidR="00CE48FD" w:rsidRPr="00796521" w14:paraId="27249FDF" w14:textId="77777777" w:rsidTr="00831B35">
        <w:tc>
          <w:tcPr>
            <w:tcW w:w="1026" w:type="pct"/>
          </w:tcPr>
          <w:p w14:paraId="0EE23911" w14:textId="27C11F67" w:rsidR="00CE48FD" w:rsidRDefault="00CE48FD" w:rsidP="00CE48FD">
            <w:pPr>
              <w:rPr>
                <w:sz w:val="22"/>
                <w:szCs w:val="22"/>
              </w:rPr>
            </w:pPr>
            <w:r>
              <w:rPr>
                <w:sz w:val="22"/>
                <w:szCs w:val="22"/>
              </w:rPr>
              <w:t>April 3</w:t>
            </w:r>
          </w:p>
        </w:tc>
        <w:tc>
          <w:tcPr>
            <w:tcW w:w="1817" w:type="pct"/>
          </w:tcPr>
          <w:p w14:paraId="17B3F40E" w14:textId="77777777" w:rsidR="00CE48FD" w:rsidRPr="000533D1" w:rsidRDefault="00CE48FD" w:rsidP="00CE48FD">
            <w:pPr>
              <w:rPr>
                <w:b/>
                <w:sz w:val="22"/>
                <w:szCs w:val="22"/>
              </w:rPr>
            </w:pPr>
          </w:p>
        </w:tc>
        <w:tc>
          <w:tcPr>
            <w:tcW w:w="2156" w:type="pct"/>
          </w:tcPr>
          <w:p w14:paraId="6DA67D5F" w14:textId="77777777" w:rsidR="00CE48FD" w:rsidRPr="006C6697" w:rsidRDefault="00CE48FD" w:rsidP="00CE48FD">
            <w:pPr>
              <w:rPr>
                <w:sz w:val="22"/>
                <w:szCs w:val="22"/>
              </w:rPr>
            </w:pPr>
          </w:p>
        </w:tc>
      </w:tr>
      <w:tr w:rsidR="00CE48FD" w:rsidRPr="00796521" w14:paraId="51CD3B22" w14:textId="77777777" w:rsidTr="00831B35">
        <w:tc>
          <w:tcPr>
            <w:tcW w:w="1026" w:type="pct"/>
          </w:tcPr>
          <w:p w14:paraId="469B055B" w14:textId="0FA514AC" w:rsidR="00CE48FD" w:rsidRDefault="00CE48FD" w:rsidP="00CE48FD">
            <w:pPr>
              <w:rPr>
                <w:sz w:val="22"/>
                <w:szCs w:val="22"/>
              </w:rPr>
            </w:pPr>
            <w:r>
              <w:rPr>
                <w:sz w:val="22"/>
                <w:szCs w:val="22"/>
              </w:rPr>
              <w:t>April 6</w:t>
            </w:r>
          </w:p>
        </w:tc>
        <w:tc>
          <w:tcPr>
            <w:tcW w:w="1817" w:type="pct"/>
          </w:tcPr>
          <w:p w14:paraId="442952EB" w14:textId="77777777" w:rsidR="00CE48FD" w:rsidRPr="000533D1" w:rsidRDefault="00CE48FD" w:rsidP="00CE48FD">
            <w:pPr>
              <w:rPr>
                <w:b/>
                <w:sz w:val="22"/>
                <w:szCs w:val="22"/>
              </w:rPr>
            </w:pPr>
          </w:p>
        </w:tc>
        <w:tc>
          <w:tcPr>
            <w:tcW w:w="2156" w:type="pct"/>
          </w:tcPr>
          <w:p w14:paraId="005ED991" w14:textId="77777777" w:rsidR="00CE48FD" w:rsidRPr="006C6697" w:rsidRDefault="00CE48FD" w:rsidP="00CE48FD">
            <w:pPr>
              <w:rPr>
                <w:sz w:val="22"/>
                <w:szCs w:val="22"/>
              </w:rPr>
            </w:pPr>
          </w:p>
        </w:tc>
      </w:tr>
      <w:tr w:rsidR="00CE48FD" w:rsidRPr="00796521" w14:paraId="4DCBC01E" w14:textId="77777777" w:rsidTr="00831B35">
        <w:tc>
          <w:tcPr>
            <w:tcW w:w="1026" w:type="pct"/>
          </w:tcPr>
          <w:p w14:paraId="1D3508A2" w14:textId="0C4DE26E" w:rsidR="00CE48FD" w:rsidRDefault="00CE48FD" w:rsidP="00CE48FD">
            <w:pPr>
              <w:rPr>
                <w:sz w:val="22"/>
                <w:szCs w:val="22"/>
              </w:rPr>
            </w:pPr>
            <w:r>
              <w:rPr>
                <w:sz w:val="22"/>
                <w:szCs w:val="22"/>
              </w:rPr>
              <w:t>April 8</w:t>
            </w:r>
          </w:p>
        </w:tc>
        <w:tc>
          <w:tcPr>
            <w:tcW w:w="1817" w:type="pct"/>
          </w:tcPr>
          <w:p w14:paraId="1698F344" w14:textId="77777777" w:rsidR="00CE48FD" w:rsidRPr="000533D1" w:rsidRDefault="00CE48FD" w:rsidP="00CE48FD">
            <w:pPr>
              <w:rPr>
                <w:b/>
                <w:sz w:val="22"/>
                <w:szCs w:val="22"/>
              </w:rPr>
            </w:pPr>
          </w:p>
        </w:tc>
        <w:tc>
          <w:tcPr>
            <w:tcW w:w="2156" w:type="pct"/>
          </w:tcPr>
          <w:p w14:paraId="04B924F7" w14:textId="77777777" w:rsidR="00CE48FD" w:rsidRPr="006C6697" w:rsidRDefault="00CE48FD" w:rsidP="00CE48FD">
            <w:pPr>
              <w:rPr>
                <w:sz w:val="22"/>
                <w:szCs w:val="22"/>
              </w:rPr>
            </w:pPr>
          </w:p>
        </w:tc>
      </w:tr>
      <w:tr w:rsidR="00CE48FD" w:rsidRPr="004C7BE6" w14:paraId="1A1C7D6C" w14:textId="77777777" w:rsidTr="00831B35">
        <w:tc>
          <w:tcPr>
            <w:tcW w:w="1026" w:type="pct"/>
            <w:shd w:val="clear" w:color="auto" w:fill="BFBFBF"/>
          </w:tcPr>
          <w:p w14:paraId="6A4E0330" w14:textId="7A9AEC57" w:rsidR="00CE48FD" w:rsidRPr="004C7BE6" w:rsidRDefault="00CE48FD" w:rsidP="00CE48FD">
            <w:pPr>
              <w:rPr>
                <w:b/>
                <w:i/>
              </w:rPr>
            </w:pPr>
            <w:r>
              <w:rPr>
                <w:b/>
                <w:i/>
              </w:rPr>
              <w:t>April 10-A</w:t>
            </w:r>
            <w:r w:rsidRPr="004C7BE6">
              <w:rPr>
                <w:b/>
                <w:i/>
              </w:rPr>
              <w:t xml:space="preserve">pril </w:t>
            </w:r>
            <w:r>
              <w:rPr>
                <w:b/>
                <w:i/>
              </w:rPr>
              <w:t>17</w:t>
            </w:r>
          </w:p>
        </w:tc>
        <w:tc>
          <w:tcPr>
            <w:tcW w:w="1817" w:type="pct"/>
            <w:shd w:val="clear" w:color="auto" w:fill="BFBFBF"/>
          </w:tcPr>
          <w:p w14:paraId="4DDD48CA" w14:textId="41A58032" w:rsidR="00CE48FD" w:rsidRPr="004C7BE6" w:rsidRDefault="00CE48FD" w:rsidP="00CE48FD">
            <w:pPr>
              <w:rPr>
                <w:b/>
                <w:i/>
              </w:rPr>
            </w:pPr>
            <w:r>
              <w:rPr>
                <w:b/>
                <w:i/>
              </w:rPr>
              <w:t>SPRING</w:t>
            </w:r>
          </w:p>
        </w:tc>
        <w:tc>
          <w:tcPr>
            <w:tcW w:w="2156" w:type="pct"/>
            <w:shd w:val="clear" w:color="auto" w:fill="BFBFBF"/>
          </w:tcPr>
          <w:p w14:paraId="3D3E4CFE" w14:textId="2C6B024D" w:rsidR="00CE48FD" w:rsidRPr="004C7BE6" w:rsidRDefault="00CE48FD" w:rsidP="00CE48FD">
            <w:pPr>
              <w:rPr>
                <w:b/>
                <w:i/>
              </w:rPr>
            </w:pPr>
            <w:r>
              <w:rPr>
                <w:b/>
                <w:i/>
              </w:rPr>
              <w:t>BREAK</w:t>
            </w:r>
          </w:p>
        </w:tc>
      </w:tr>
      <w:tr w:rsidR="00CE48FD" w:rsidRPr="00796521" w14:paraId="39D58329" w14:textId="77777777" w:rsidTr="00831B35">
        <w:tc>
          <w:tcPr>
            <w:tcW w:w="1026" w:type="pct"/>
          </w:tcPr>
          <w:p w14:paraId="21104725" w14:textId="4F641846" w:rsidR="00CE48FD" w:rsidRDefault="00CE48FD" w:rsidP="00CE48FD">
            <w:pPr>
              <w:rPr>
                <w:sz w:val="22"/>
                <w:szCs w:val="22"/>
              </w:rPr>
            </w:pPr>
            <w:r>
              <w:rPr>
                <w:sz w:val="22"/>
                <w:szCs w:val="22"/>
              </w:rPr>
              <w:t>April 20</w:t>
            </w:r>
          </w:p>
        </w:tc>
        <w:tc>
          <w:tcPr>
            <w:tcW w:w="1817" w:type="pct"/>
          </w:tcPr>
          <w:p w14:paraId="0886195C" w14:textId="4F1DB265" w:rsidR="00CE48FD" w:rsidRPr="000533D1" w:rsidRDefault="00CE48FD" w:rsidP="00CE48FD">
            <w:pPr>
              <w:rPr>
                <w:b/>
                <w:sz w:val="22"/>
                <w:szCs w:val="22"/>
              </w:rPr>
            </w:pPr>
            <w:r>
              <w:rPr>
                <w:b/>
                <w:sz w:val="22"/>
                <w:szCs w:val="22"/>
              </w:rPr>
              <w:t>Research Project</w:t>
            </w:r>
          </w:p>
        </w:tc>
        <w:tc>
          <w:tcPr>
            <w:tcW w:w="2156" w:type="pct"/>
          </w:tcPr>
          <w:p w14:paraId="1B878A68" w14:textId="3F65A595" w:rsidR="00CE48FD" w:rsidRDefault="00CE48FD" w:rsidP="00CE48FD">
            <w:pPr>
              <w:rPr>
                <w:sz w:val="22"/>
                <w:szCs w:val="22"/>
              </w:rPr>
            </w:pPr>
          </w:p>
        </w:tc>
      </w:tr>
      <w:tr w:rsidR="00BF6001" w:rsidRPr="00796521" w14:paraId="2D703D73" w14:textId="77777777" w:rsidTr="00831B35">
        <w:tc>
          <w:tcPr>
            <w:tcW w:w="1026" w:type="pct"/>
          </w:tcPr>
          <w:p w14:paraId="2D703D70" w14:textId="3616D377" w:rsidR="00BF6001" w:rsidRPr="00796521" w:rsidRDefault="00BF6001" w:rsidP="00BF6001">
            <w:pPr>
              <w:rPr>
                <w:sz w:val="22"/>
                <w:szCs w:val="22"/>
              </w:rPr>
            </w:pPr>
            <w:r>
              <w:rPr>
                <w:sz w:val="22"/>
                <w:szCs w:val="22"/>
              </w:rPr>
              <w:t>April 22</w:t>
            </w:r>
          </w:p>
        </w:tc>
        <w:tc>
          <w:tcPr>
            <w:tcW w:w="1817" w:type="pct"/>
          </w:tcPr>
          <w:p w14:paraId="2D703D71" w14:textId="04A65827" w:rsidR="00BF6001" w:rsidRPr="005D203C" w:rsidRDefault="00BF6001" w:rsidP="00BF6001">
            <w:pPr>
              <w:rPr>
                <w:b/>
                <w:sz w:val="22"/>
                <w:szCs w:val="22"/>
              </w:rPr>
            </w:pPr>
            <w:r>
              <w:rPr>
                <w:b/>
                <w:sz w:val="22"/>
                <w:szCs w:val="22"/>
              </w:rPr>
              <w:t>Research Project</w:t>
            </w:r>
          </w:p>
        </w:tc>
        <w:tc>
          <w:tcPr>
            <w:tcW w:w="2156" w:type="pct"/>
          </w:tcPr>
          <w:p w14:paraId="2D703D72" w14:textId="398E0E69" w:rsidR="00BF6001" w:rsidRPr="00796521" w:rsidRDefault="00BF6001" w:rsidP="00BF6001">
            <w:pPr>
              <w:rPr>
                <w:sz w:val="22"/>
                <w:szCs w:val="22"/>
              </w:rPr>
            </w:pPr>
          </w:p>
        </w:tc>
      </w:tr>
      <w:tr w:rsidR="00BF6001" w:rsidRPr="00796521" w14:paraId="2D703D77" w14:textId="77777777" w:rsidTr="00831B35">
        <w:tc>
          <w:tcPr>
            <w:tcW w:w="1026" w:type="pct"/>
          </w:tcPr>
          <w:p w14:paraId="2D703D74" w14:textId="51D799A7" w:rsidR="00BF6001" w:rsidRPr="00796521" w:rsidRDefault="00BF6001" w:rsidP="00BF6001">
            <w:pPr>
              <w:rPr>
                <w:sz w:val="22"/>
                <w:szCs w:val="22"/>
              </w:rPr>
            </w:pPr>
            <w:r>
              <w:rPr>
                <w:sz w:val="22"/>
                <w:szCs w:val="22"/>
              </w:rPr>
              <w:t>April 24</w:t>
            </w:r>
          </w:p>
        </w:tc>
        <w:tc>
          <w:tcPr>
            <w:tcW w:w="1817" w:type="pct"/>
          </w:tcPr>
          <w:p w14:paraId="2D703D75" w14:textId="4A77A67F" w:rsidR="00BF6001" w:rsidRPr="004E6C6D" w:rsidRDefault="00BF6001" w:rsidP="00BF6001">
            <w:pPr>
              <w:rPr>
                <w:b/>
                <w:sz w:val="22"/>
                <w:szCs w:val="22"/>
              </w:rPr>
            </w:pPr>
            <w:r>
              <w:rPr>
                <w:b/>
                <w:sz w:val="22"/>
                <w:szCs w:val="22"/>
              </w:rPr>
              <w:t>Research Project</w:t>
            </w:r>
          </w:p>
        </w:tc>
        <w:tc>
          <w:tcPr>
            <w:tcW w:w="2156" w:type="pct"/>
          </w:tcPr>
          <w:p w14:paraId="2D703D76" w14:textId="63BEF68F" w:rsidR="00BF6001" w:rsidRPr="00796521" w:rsidRDefault="00BF6001" w:rsidP="00BF6001">
            <w:pPr>
              <w:rPr>
                <w:sz w:val="22"/>
                <w:szCs w:val="22"/>
              </w:rPr>
            </w:pPr>
          </w:p>
        </w:tc>
      </w:tr>
      <w:tr w:rsidR="00BF6001" w:rsidRPr="00F75AB4" w14:paraId="2D703D7B" w14:textId="77777777" w:rsidTr="00831B35">
        <w:tc>
          <w:tcPr>
            <w:tcW w:w="1026" w:type="pct"/>
            <w:shd w:val="clear" w:color="auto" w:fill="auto"/>
          </w:tcPr>
          <w:p w14:paraId="2D703D78" w14:textId="3F9A16FC" w:rsidR="00BF6001" w:rsidRPr="00F75AB4" w:rsidRDefault="00BF6001" w:rsidP="00BF6001">
            <w:pPr>
              <w:rPr>
                <w:sz w:val="22"/>
                <w:szCs w:val="22"/>
              </w:rPr>
            </w:pPr>
            <w:r>
              <w:rPr>
                <w:sz w:val="22"/>
                <w:szCs w:val="22"/>
              </w:rPr>
              <w:t>April 27</w:t>
            </w:r>
          </w:p>
        </w:tc>
        <w:tc>
          <w:tcPr>
            <w:tcW w:w="1817" w:type="pct"/>
            <w:shd w:val="clear" w:color="auto" w:fill="auto"/>
          </w:tcPr>
          <w:p w14:paraId="2D703D79" w14:textId="590D25A6" w:rsidR="00BF6001" w:rsidRPr="00FE2266" w:rsidRDefault="00BF6001" w:rsidP="00BF6001">
            <w:pPr>
              <w:rPr>
                <w:b/>
                <w:sz w:val="22"/>
                <w:szCs w:val="22"/>
              </w:rPr>
            </w:pPr>
            <w:r>
              <w:rPr>
                <w:b/>
                <w:sz w:val="22"/>
                <w:szCs w:val="22"/>
              </w:rPr>
              <w:t>Research Project</w:t>
            </w:r>
          </w:p>
        </w:tc>
        <w:tc>
          <w:tcPr>
            <w:tcW w:w="2156" w:type="pct"/>
            <w:shd w:val="clear" w:color="auto" w:fill="auto"/>
          </w:tcPr>
          <w:p w14:paraId="2D703D7A" w14:textId="3005C748" w:rsidR="00BF6001" w:rsidRPr="000533D1" w:rsidRDefault="00BF6001" w:rsidP="00BF6001">
            <w:pPr>
              <w:rPr>
                <w:sz w:val="22"/>
                <w:szCs w:val="22"/>
              </w:rPr>
            </w:pPr>
          </w:p>
        </w:tc>
      </w:tr>
      <w:tr w:rsidR="00BF6001" w:rsidRPr="00F75AB4" w14:paraId="2D703D83" w14:textId="77777777" w:rsidTr="00831B35">
        <w:tc>
          <w:tcPr>
            <w:tcW w:w="1026" w:type="pct"/>
            <w:shd w:val="clear" w:color="auto" w:fill="auto"/>
          </w:tcPr>
          <w:p w14:paraId="2D703D80" w14:textId="41B85A2A" w:rsidR="00BF6001" w:rsidRPr="00F75AB4" w:rsidRDefault="00BF6001" w:rsidP="00BF6001">
            <w:pPr>
              <w:rPr>
                <w:sz w:val="22"/>
                <w:szCs w:val="22"/>
              </w:rPr>
            </w:pPr>
            <w:r>
              <w:rPr>
                <w:sz w:val="22"/>
                <w:szCs w:val="22"/>
              </w:rPr>
              <w:t>April 29</w:t>
            </w:r>
          </w:p>
        </w:tc>
        <w:tc>
          <w:tcPr>
            <w:tcW w:w="1817" w:type="pct"/>
            <w:shd w:val="clear" w:color="auto" w:fill="auto"/>
          </w:tcPr>
          <w:p w14:paraId="2D703D81" w14:textId="7949CA08" w:rsidR="00BF6001" w:rsidRPr="00F75AB4" w:rsidRDefault="00BF6001" w:rsidP="00BF6001">
            <w:pPr>
              <w:rPr>
                <w:sz w:val="22"/>
                <w:szCs w:val="22"/>
              </w:rPr>
            </w:pPr>
            <w:r>
              <w:rPr>
                <w:b/>
                <w:sz w:val="22"/>
                <w:szCs w:val="22"/>
              </w:rPr>
              <w:t>Research Project</w:t>
            </w:r>
          </w:p>
        </w:tc>
        <w:tc>
          <w:tcPr>
            <w:tcW w:w="2156" w:type="pct"/>
            <w:shd w:val="clear" w:color="auto" w:fill="auto"/>
          </w:tcPr>
          <w:p w14:paraId="2D703D82" w14:textId="68BAEE3E" w:rsidR="00BF6001" w:rsidRPr="000533D1" w:rsidRDefault="00BF6001" w:rsidP="00BF6001">
            <w:pPr>
              <w:rPr>
                <w:sz w:val="22"/>
                <w:szCs w:val="22"/>
              </w:rPr>
            </w:pPr>
          </w:p>
        </w:tc>
      </w:tr>
      <w:tr w:rsidR="00BF6001" w:rsidRPr="00F75AB4" w14:paraId="2D703D87" w14:textId="77777777" w:rsidTr="00831B35">
        <w:tc>
          <w:tcPr>
            <w:tcW w:w="1026" w:type="pct"/>
            <w:shd w:val="clear" w:color="auto" w:fill="auto"/>
          </w:tcPr>
          <w:p w14:paraId="2D703D84" w14:textId="1FBFADC5" w:rsidR="00BF6001" w:rsidRPr="00F75AB4" w:rsidRDefault="00BF6001" w:rsidP="00BF6001">
            <w:pPr>
              <w:rPr>
                <w:sz w:val="22"/>
                <w:szCs w:val="22"/>
              </w:rPr>
            </w:pPr>
            <w:r>
              <w:rPr>
                <w:sz w:val="22"/>
                <w:szCs w:val="22"/>
              </w:rPr>
              <w:t>May 1</w:t>
            </w:r>
          </w:p>
        </w:tc>
        <w:tc>
          <w:tcPr>
            <w:tcW w:w="1817" w:type="pct"/>
            <w:shd w:val="clear" w:color="auto" w:fill="auto"/>
          </w:tcPr>
          <w:p w14:paraId="2D703D85" w14:textId="588FAED3" w:rsidR="00BF6001" w:rsidRPr="00A92DCF" w:rsidRDefault="00BF6001" w:rsidP="00BF6001">
            <w:pPr>
              <w:rPr>
                <w:b/>
                <w:sz w:val="22"/>
                <w:szCs w:val="22"/>
              </w:rPr>
            </w:pPr>
            <w:r>
              <w:rPr>
                <w:b/>
                <w:sz w:val="22"/>
                <w:szCs w:val="22"/>
              </w:rPr>
              <w:t>Research Project</w:t>
            </w:r>
          </w:p>
        </w:tc>
        <w:tc>
          <w:tcPr>
            <w:tcW w:w="2156" w:type="pct"/>
            <w:shd w:val="clear" w:color="auto" w:fill="auto"/>
          </w:tcPr>
          <w:p w14:paraId="2D703D86" w14:textId="6652BF9A" w:rsidR="00BF6001" w:rsidRPr="000533D1" w:rsidRDefault="00BF6001" w:rsidP="00BF6001">
            <w:pPr>
              <w:rPr>
                <w:sz w:val="22"/>
                <w:szCs w:val="22"/>
              </w:rPr>
            </w:pPr>
          </w:p>
        </w:tc>
      </w:tr>
      <w:tr w:rsidR="00BF6001" w:rsidRPr="00F75AB4" w14:paraId="2D703D8B" w14:textId="77777777" w:rsidTr="00831B35">
        <w:tc>
          <w:tcPr>
            <w:tcW w:w="1026" w:type="pct"/>
            <w:shd w:val="clear" w:color="auto" w:fill="auto"/>
          </w:tcPr>
          <w:p w14:paraId="2D703D88" w14:textId="26476BCE" w:rsidR="00BF6001" w:rsidRPr="00F75AB4" w:rsidRDefault="00BF6001" w:rsidP="00BF6001">
            <w:pPr>
              <w:rPr>
                <w:sz w:val="22"/>
                <w:szCs w:val="22"/>
              </w:rPr>
            </w:pPr>
            <w:r>
              <w:rPr>
                <w:sz w:val="22"/>
                <w:szCs w:val="22"/>
              </w:rPr>
              <w:t>May 4</w:t>
            </w:r>
          </w:p>
        </w:tc>
        <w:tc>
          <w:tcPr>
            <w:tcW w:w="1817" w:type="pct"/>
            <w:shd w:val="clear" w:color="auto" w:fill="auto"/>
          </w:tcPr>
          <w:p w14:paraId="2D703D89" w14:textId="52B6DBC5" w:rsidR="00BF6001" w:rsidRPr="00211A3F" w:rsidRDefault="00BF6001" w:rsidP="00BF6001">
            <w:pPr>
              <w:rPr>
                <w:b/>
                <w:sz w:val="22"/>
                <w:szCs w:val="22"/>
              </w:rPr>
            </w:pPr>
          </w:p>
        </w:tc>
        <w:tc>
          <w:tcPr>
            <w:tcW w:w="2156" w:type="pct"/>
            <w:shd w:val="clear" w:color="auto" w:fill="auto"/>
          </w:tcPr>
          <w:p w14:paraId="2D703D8A" w14:textId="0F8D532F" w:rsidR="00BF6001" w:rsidRPr="000533D1" w:rsidRDefault="00BF6001" w:rsidP="00BF6001">
            <w:pPr>
              <w:rPr>
                <w:sz w:val="22"/>
                <w:szCs w:val="22"/>
              </w:rPr>
            </w:pPr>
          </w:p>
        </w:tc>
      </w:tr>
      <w:tr w:rsidR="00BF6001" w:rsidRPr="00F75AB4" w14:paraId="2D703D8F" w14:textId="77777777" w:rsidTr="00831B35">
        <w:tc>
          <w:tcPr>
            <w:tcW w:w="1026" w:type="pct"/>
            <w:shd w:val="clear" w:color="auto" w:fill="auto"/>
          </w:tcPr>
          <w:p w14:paraId="2D703D8C" w14:textId="10B32454" w:rsidR="00BF6001" w:rsidRPr="00F75AB4" w:rsidRDefault="00BF6001" w:rsidP="00BF6001">
            <w:pPr>
              <w:rPr>
                <w:sz w:val="22"/>
                <w:szCs w:val="22"/>
              </w:rPr>
            </w:pPr>
            <w:r>
              <w:rPr>
                <w:sz w:val="22"/>
                <w:szCs w:val="22"/>
              </w:rPr>
              <w:t>May 6</w:t>
            </w:r>
          </w:p>
        </w:tc>
        <w:tc>
          <w:tcPr>
            <w:tcW w:w="1817" w:type="pct"/>
            <w:shd w:val="clear" w:color="auto" w:fill="auto"/>
          </w:tcPr>
          <w:p w14:paraId="2D703D8D" w14:textId="77777777" w:rsidR="00BF6001" w:rsidRPr="00657E33" w:rsidRDefault="00BF6001" w:rsidP="00BF6001">
            <w:pPr>
              <w:rPr>
                <w:b/>
                <w:sz w:val="22"/>
                <w:szCs w:val="22"/>
              </w:rPr>
            </w:pPr>
          </w:p>
        </w:tc>
        <w:tc>
          <w:tcPr>
            <w:tcW w:w="2156" w:type="pct"/>
            <w:shd w:val="clear" w:color="auto" w:fill="auto"/>
          </w:tcPr>
          <w:p w14:paraId="2D703D8E" w14:textId="3BBCFC8E" w:rsidR="00BF6001" w:rsidRPr="00A300F3" w:rsidRDefault="00BF6001" w:rsidP="00BF6001">
            <w:pPr>
              <w:rPr>
                <w:sz w:val="22"/>
                <w:szCs w:val="22"/>
              </w:rPr>
            </w:pPr>
          </w:p>
        </w:tc>
      </w:tr>
      <w:tr w:rsidR="00BF6001" w:rsidRPr="00F75AB4" w14:paraId="2D703D93" w14:textId="77777777" w:rsidTr="00831B35">
        <w:tc>
          <w:tcPr>
            <w:tcW w:w="1026" w:type="pct"/>
            <w:shd w:val="clear" w:color="auto" w:fill="auto"/>
          </w:tcPr>
          <w:p w14:paraId="2D703D90" w14:textId="7195A6DC" w:rsidR="00BF6001" w:rsidRDefault="00BF6001" w:rsidP="00BF6001">
            <w:pPr>
              <w:rPr>
                <w:sz w:val="22"/>
                <w:szCs w:val="22"/>
              </w:rPr>
            </w:pPr>
            <w:r>
              <w:rPr>
                <w:sz w:val="22"/>
                <w:szCs w:val="22"/>
              </w:rPr>
              <w:t>May 8</w:t>
            </w:r>
          </w:p>
        </w:tc>
        <w:tc>
          <w:tcPr>
            <w:tcW w:w="1817" w:type="pct"/>
            <w:shd w:val="clear" w:color="auto" w:fill="auto"/>
          </w:tcPr>
          <w:p w14:paraId="2D703D91" w14:textId="4C19EFC1" w:rsidR="00BF6001" w:rsidRPr="000D556D" w:rsidRDefault="00BF6001" w:rsidP="00BF6001">
            <w:pPr>
              <w:rPr>
                <w:b/>
                <w:sz w:val="22"/>
                <w:szCs w:val="22"/>
              </w:rPr>
            </w:pPr>
          </w:p>
        </w:tc>
        <w:tc>
          <w:tcPr>
            <w:tcW w:w="2156" w:type="pct"/>
            <w:shd w:val="clear" w:color="auto" w:fill="auto"/>
          </w:tcPr>
          <w:p w14:paraId="2D703D92" w14:textId="5C319C31" w:rsidR="00BF6001" w:rsidRPr="000533D1" w:rsidRDefault="00BF6001" w:rsidP="00BF6001">
            <w:pPr>
              <w:rPr>
                <w:sz w:val="22"/>
                <w:szCs w:val="22"/>
              </w:rPr>
            </w:pPr>
          </w:p>
        </w:tc>
      </w:tr>
      <w:tr w:rsidR="00BF6001" w:rsidRPr="00796521" w14:paraId="2D703D97" w14:textId="77777777" w:rsidTr="00831B35">
        <w:tc>
          <w:tcPr>
            <w:tcW w:w="1026" w:type="pct"/>
          </w:tcPr>
          <w:p w14:paraId="2D703D94" w14:textId="3111F504" w:rsidR="00BF6001" w:rsidRPr="00796521" w:rsidRDefault="00BF6001" w:rsidP="00BF6001">
            <w:pPr>
              <w:rPr>
                <w:sz w:val="22"/>
                <w:szCs w:val="22"/>
              </w:rPr>
            </w:pPr>
            <w:r>
              <w:rPr>
                <w:sz w:val="22"/>
                <w:szCs w:val="22"/>
              </w:rPr>
              <w:t>May 11</w:t>
            </w:r>
          </w:p>
        </w:tc>
        <w:tc>
          <w:tcPr>
            <w:tcW w:w="1817" w:type="pct"/>
          </w:tcPr>
          <w:p w14:paraId="2D703D95" w14:textId="4671EC83" w:rsidR="00BF6001" w:rsidRPr="006B5C92" w:rsidRDefault="00BF6001" w:rsidP="00BF6001">
            <w:pPr>
              <w:rPr>
                <w:b/>
                <w:sz w:val="22"/>
                <w:szCs w:val="22"/>
              </w:rPr>
            </w:pPr>
          </w:p>
        </w:tc>
        <w:tc>
          <w:tcPr>
            <w:tcW w:w="2156" w:type="pct"/>
          </w:tcPr>
          <w:p w14:paraId="2D703D96" w14:textId="08E9B82C" w:rsidR="00BF6001" w:rsidRPr="000533D1" w:rsidRDefault="00BF6001" w:rsidP="00BF6001">
            <w:pPr>
              <w:rPr>
                <w:sz w:val="22"/>
                <w:szCs w:val="22"/>
              </w:rPr>
            </w:pPr>
          </w:p>
        </w:tc>
      </w:tr>
      <w:tr w:rsidR="00BF6001" w:rsidRPr="00944C87" w14:paraId="2D703D9B" w14:textId="77777777" w:rsidTr="00831B35">
        <w:tc>
          <w:tcPr>
            <w:tcW w:w="1026" w:type="pct"/>
            <w:shd w:val="clear" w:color="auto" w:fill="auto"/>
          </w:tcPr>
          <w:p w14:paraId="2D703D98" w14:textId="06F7BACB" w:rsidR="00BF6001" w:rsidRPr="00944C87" w:rsidRDefault="00BF6001" w:rsidP="00BF6001">
            <w:pPr>
              <w:rPr>
                <w:sz w:val="22"/>
                <w:szCs w:val="22"/>
              </w:rPr>
            </w:pPr>
            <w:r>
              <w:rPr>
                <w:sz w:val="22"/>
                <w:szCs w:val="22"/>
              </w:rPr>
              <w:t>May 13</w:t>
            </w:r>
          </w:p>
        </w:tc>
        <w:tc>
          <w:tcPr>
            <w:tcW w:w="1817" w:type="pct"/>
            <w:shd w:val="clear" w:color="auto" w:fill="auto"/>
          </w:tcPr>
          <w:p w14:paraId="2D703D99" w14:textId="1B8B4944" w:rsidR="00BF6001" w:rsidRPr="00944C87" w:rsidRDefault="00BF6001" w:rsidP="00BF6001">
            <w:pPr>
              <w:rPr>
                <w:sz w:val="22"/>
                <w:szCs w:val="22"/>
              </w:rPr>
            </w:pPr>
            <w:bookmarkStart w:id="0" w:name="_GoBack"/>
            <w:bookmarkEnd w:id="0"/>
          </w:p>
        </w:tc>
        <w:tc>
          <w:tcPr>
            <w:tcW w:w="2156" w:type="pct"/>
            <w:shd w:val="clear" w:color="auto" w:fill="auto"/>
          </w:tcPr>
          <w:p w14:paraId="2D703D9A" w14:textId="094B20B1" w:rsidR="00BF6001" w:rsidRPr="00944C87" w:rsidRDefault="00BF6001" w:rsidP="00BF6001">
            <w:pPr>
              <w:rPr>
                <w:sz w:val="22"/>
                <w:szCs w:val="22"/>
              </w:rPr>
            </w:pPr>
          </w:p>
        </w:tc>
      </w:tr>
      <w:tr w:rsidR="00BF6001" w:rsidRPr="00796521" w14:paraId="2D703D9F" w14:textId="77777777" w:rsidTr="00831B35">
        <w:tc>
          <w:tcPr>
            <w:tcW w:w="1026" w:type="pct"/>
          </w:tcPr>
          <w:p w14:paraId="2D703D9C" w14:textId="420E2EEA" w:rsidR="00BF6001" w:rsidRPr="00796521" w:rsidRDefault="00BF6001" w:rsidP="00BF6001">
            <w:pPr>
              <w:rPr>
                <w:sz w:val="22"/>
                <w:szCs w:val="22"/>
              </w:rPr>
            </w:pPr>
            <w:r>
              <w:rPr>
                <w:sz w:val="22"/>
                <w:szCs w:val="22"/>
              </w:rPr>
              <w:t>May 15</w:t>
            </w:r>
          </w:p>
        </w:tc>
        <w:tc>
          <w:tcPr>
            <w:tcW w:w="1817" w:type="pct"/>
          </w:tcPr>
          <w:p w14:paraId="2D703D9D" w14:textId="1A0F9B21" w:rsidR="00BF6001" w:rsidRPr="00211A3F" w:rsidRDefault="00BF6001" w:rsidP="00BF6001">
            <w:pPr>
              <w:rPr>
                <w:b/>
                <w:sz w:val="22"/>
                <w:szCs w:val="22"/>
              </w:rPr>
            </w:pPr>
          </w:p>
        </w:tc>
        <w:tc>
          <w:tcPr>
            <w:tcW w:w="2156" w:type="pct"/>
          </w:tcPr>
          <w:p w14:paraId="2D703D9E" w14:textId="5ACC6B91" w:rsidR="00BF6001" w:rsidRPr="00A300F3" w:rsidRDefault="00BF6001" w:rsidP="00BF6001">
            <w:pPr>
              <w:rPr>
                <w:sz w:val="22"/>
                <w:szCs w:val="22"/>
              </w:rPr>
            </w:pPr>
          </w:p>
        </w:tc>
      </w:tr>
      <w:tr w:rsidR="00BF6001" w:rsidRPr="00796521" w14:paraId="2D703DA3" w14:textId="77777777" w:rsidTr="00831B35">
        <w:tc>
          <w:tcPr>
            <w:tcW w:w="1026" w:type="pct"/>
          </w:tcPr>
          <w:p w14:paraId="2D703DA0" w14:textId="1FFB894A" w:rsidR="00BF6001" w:rsidRPr="00796521" w:rsidRDefault="00BF6001" w:rsidP="00BF6001">
            <w:pPr>
              <w:pStyle w:val="Header"/>
              <w:tabs>
                <w:tab w:val="clear" w:pos="4320"/>
                <w:tab w:val="clear" w:pos="8640"/>
              </w:tabs>
              <w:rPr>
                <w:bCs/>
                <w:iCs/>
                <w:sz w:val="22"/>
                <w:szCs w:val="22"/>
              </w:rPr>
            </w:pPr>
            <w:r>
              <w:rPr>
                <w:bCs/>
                <w:iCs/>
                <w:sz w:val="22"/>
                <w:szCs w:val="22"/>
              </w:rPr>
              <w:t>May 18</w:t>
            </w:r>
          </w:p>
        </w:tc>
        <w:tc>
          <w:tcPr>
            <w:tcW w:w="1817" w:type="pct"/>
          </w:tcPr>
          <w:p w14:paraId="2D703DA1" w14:textId="77777777" w:rsidR="00BF6001" w:rsidRPr="00A92DCF" w:rsidRDefault="00BF6001" w:rsidP="00BF6001">
            <w:pPr>
              <w:rPr>
                <w:b/>
                <w:sz w:val="22"/>
                <w:szCs w:val="22"/>
              </w:rPr>
            </w:pPr>
          </w:p>
        </w:tc>
        <w:tc>
          <w:tcPr>
            <w:tcW w:w="2156" w:type="pct"/>
          </w:tcPr>
          <w:p w14:paraId="2D703DA2" w14:textId="2231DC54" w:rsidR="00BF6001" w:rsidRPr="00A300F3" w:rsidRDefault="00BF6001" w:rsidP="00BF6001">
            <w:pPr>
              <w:rPr>
                <w:sz w:val="22"/>
                <w:szCs w:val="22"/>
              </w:rPr>
            </w:pPr>
          </w:p>
        </w:tc>
      </w:tr>
      <w:tr w:rsidR="00BF6001" w:rsidRPr="00796521" w14:paraId="2D703DA7" w14:textId="77777777" w:rsidTr="00831B35">
        <w:tc>
          <w:tcPr>
            <w:tcW w:w="1026" w:type="pct"/>
            <w:tcBorders>
              <w:bottom w:val="single" w:sz="4" w:space="0" w:color="auto"/>
            </w:tcBorders>
          </w:tcPr>
          <w:p w14:paraId="2D703DA4" w14:textId="3B405986" w:rsidR="00BF6001" w:rsidRPr="00796521" w:rsidRDefault="00BF6001" w:rsidP="00BF6001">
            <w:pPr>
              <w:rPr>
                <w:sz w:val="22"/>
                <w:szCs w:val="22"/>
              </w:rPr>
            </w:pPr>
            <w:r>
              <w:rPr>
                <w:sz w:val="22"/>
                <w:szCs w:val="22"/>
              </w:rPr>
              <w:t>May 20</w:t>
            </w:r>
          </w:p>
        </w:tc>
        <w:tc>
          <w:tcPr>
            <w:tcW w:w="1817" w:type="pct"/>
            <w:tcBorders>
              <w:bottom w:val="single" w:sz="4" w:space="0" w:color="auto"/>
            </w:tcBorders>
          </w:tcPr>
          <w:p w14:paraId="2D703DA5" w14:textId="0AE1B4EB" w:rsidR="00BF6001" w:rsidRPr="005D203C" w:rsidRDefault="00BF6001" w:rsidP="00BF6001">
            <w:pPr>
              <w:rPr>
                <w:b/>
                <w:sz w:val="22"/>
                <w:szCs w:val="22"/>
              </w:rPr>
            </w:pPr>
          </w:p>
        </w:tc>
        <w:tc>
          <w:tcPr>
            <w:tcW w:w="2156" w:type="pct"/>
            <w:tcBorders>
              <w:bottom w:val="single" w:sz="4" w:space="0" w:color="auto"/>
            </w:tcBorders>
          </w:tcPr>
          <w:p w14:paraId="2D703DA6" w14:textId="448A03D3" w:rsidR="00BF6001" w:rsidRPr="00A300F3" w:rsidRDefault="00BF6001" w:rsidP="00BF6001">
            <w:pPr>
              <w:rPr>
                <w:sz w:val="22"/>
                <w:szCs w:val="22"/>
              </w:rPr>
            </w:pPr>
          </w:p>
        </w:tc>
      </w:tr>
      <w:tr w:rsidR="00BF6001" w:rsidRPr="00F2298A" w14:paraId="2D703DAB" w14:textId="77777777" w:rsidTr="00831B35">
        <w:tc>
          <w:tcPr>
            <w:tcW w:w="1026" w:type="pct"/>
            <w:shd w:val="clear" w:color="auto" w:fill="auto"/>
          </w:tcPr>
          <w:p w14:paraId="2D703DA8" w14:textId="6BF964CE" w:rsidR="00BF6001" w:rsidRPr="00791CD3" w:rsidRDefault="00BF6001" w:rsidP="00BF6001">
            <w:pPr>
              <w:rPr>
                <w:sz w:val="22"/>
                <w:szCs w:val="22"/>
              </w:rPr>
            </w:pPr>
            <w:r>
              <w:rPr>
                <w:sz w:val="22"/>
                <w:szCs w:val="22"/>
              </w:rPr>
              <w:t>May 22</w:t>
            </w:r>
          </w:p>
        </w:tc>
        <w:tc>
          <w:tcPr>
            <w:tcW w:w="1817" w:type="pct"/>
            <w:shd w:val="clear" w:color="auto" w:fill="auto"/>
          </w:tcPr>
          <w:p w14:paraId="2D703DA9" w14:textId="77777777" w:rsidR="00BF6001" w:rsidRPr="00F2298A" w:rsidRDefault="00BF6001" w:rsidP="00BF6001">
            <w:pPr>
              <w:rPr>
                <w:b/>
                <w:i/>
                <w:sz w:val="22"/>
                <w:szCs w:val="22"/>
              </w:rPr>
            </w:pPr>
          </w:p>
        </w:tc>
        <w:tc>
          <w:tcPr>
            <w:tcW w:w="2156" w:type="pct"/>
            <w:shd w:val="clear" w:color="auto" w:fill="auto"/>
          </w:tcPr>
          <w:p w14:paraId="2D703DAA" w14:textId="6DDE3491" w:rsidR="00BF6001" w:rsidRPr="00A300F3" w:rsidRDefault="00BF6001" w:rsidP="00BF6001">
            <w:pPr>
              <w:rPr>
                <w:sz w:val="22"/>
                <w:szCs w:val="22"/>
              </w:rPr>
            </w:pPr>
          </w:p>
        </w:tc>
      </w:tr>
      <w:tr w:rsidR="00BF6001" w:rsidRPr="00796521" w14:paraId="2D703DAF" w14:textId="77777777" w:rsidTr="00831B35">
        <w:tc>
          <w:tcPr>
            <w:tcW w:w="1026" w:type="pct"/>
          </w:tcPr>
          <w:p w14:paraId="2D703DAC" w14:textId="3B6C4E5F" w:rsidR="00BF6001" w:rsidRPr="00796521" w:rsidRDefault="00BF6001" w:rsidP="00BF6001">
            <w:pPr>
              <w:rPr>
                <w:sz w:val="22"/>
                <w:szCs w:val="22"/>
              </w:rPr>
            </w:pPr>
            <w:r>
              <w:rPr>
                <w:sz w:val="22"/>
                <w:szCs w:val="22"/>
              </w:rPr>
              <w:t>May 27</w:t>
            </w:r>
          </w:p>
        </w:tc>
        <w:tc>
          <w:tcPr>
            <w:tcW w:w="1817" w:type="pct"/>
          </w:tcPr>
          <w:p w14:paraId="2D703DAD" w14:textId="77777777" w:rsidR="00BF6001" w:rsidRPr="005D203C" w:rsidRDefault="00BF6001" w:rsidP="00BF6001">
            <w:pPr>
              <w:rPr>
                <w:b/>
                <w:sz w:val="22"/>
                <w:szCs w:val="22"/>
              </w:rPr>
            </w:pPr>
          </w:p>
        </w:tc>
        <w:tc>
          <w:tcPr>
            <w:tcW w:w="2156" w:type="pct"/>
          </w:tcPr>
          <w:p w14:paraId="2D703DAE" w14:textId="175B1386" w:rsidR="00BF6001" w:rsidRPr="00A300F3" w:rsidRDefault="00BF6001" w:rsidP="00BF6001">
            <w:pPr>
              <w:rPr>
                <w:sz w:val="22"/>
                <w:szCs w:val="22"/>
              </w:rPr>
            </w:pPr>
          </w:p>
        </w:tc>
      </w:tr>
      <w:tr w:rsidR="00BF6001" w:rsidRPr="00796521" w14:paraId="2D703DB3" w14:textId="77777777" w:rsidTr="00831B35">
        <w:tc>
          <w:tcPr>
            <w:tcW w:w="1026" w:type="pct"/>
          </w:tcPr>
          <w:p w14:paraId="2D703DB0" w14:textId="08ACB463" w:rsidR="00BF6001" w:rsidRDefault="00BF6001" w:rsidP="00BF6001">
            <w:pPr>
              <w:rPr>
                <w:sz w:val="22"/>
                <w:szCs w:val="22"/>
              </w:rPr>
            </w:pPr>
            <w:r>
              <w:rPr>
                <w:sz w:val="22"/>
                <w:szCs w:val="22"/>
              </w:rPr>
              <w:t>May 29</w:t>
            </w:r>
          </w:p>
        </w:tc>
        <w:tc>
          <w:tcPr>
            <w:tcW w:w="1817" w:type="pct"/>
          </w:tcPr>
          <w:p w14:paraId="2D703DB1" w14:textId="77777777" w:rsidR="00BF6001" w:rsidRPr="004F7032" w:rsidRDefault="00BF6001" w:rsidP="00BF6001">
            <w:pPr>
              <w:rPr>
                <w:sz w:val="22"/>
                <w:szCs w:val="22"/>
              </w:rPr>
            </w:pPr>
          </w:p>
        </w:tc>
        <w:tc>
          <w:tcPr>
            <w:tcW w:w="2156" w:type="pct"/>
          </w:tcPr>
          <w:p w14:paraId="2D703DB2" w14:textId="00938568" w:rsidR="00BF6001" w:rsidRPr="00A300F3" w:rsidRDefault="00BF6001" w:rsidP="00BF6001">
            <w:pPr>
              <w:rPr>
                <w:sz w:val="22"/>
                <w:szCs w:val="22"/>
              </w:rPr>
            </w:pPr>
          </w:p>
        </w:tc>
      </w:tr>
      <w:tr w:rsidR="00BF6001" w:rsidRPr="00796521" w14:paraId="2D703DB7" w14:textId="77777777" w:rsidTr="00831B35">
        <w:tc>
          <w:tcPr>
            <w:tcW w:w="1026" w:type="pct"/>
          </w:tcPr>
          <w:p w14:paraId="2D703DB4" w14:textId="474F3141" w:rsidR="00BF6001" w:rsidRPr="00796521" w:rsidRDefault="00BF6001" w:rsidP="00BF6001">
            <w:pPr>
              <w:rPr>
                <w:sz w:val="22"/>
                <w:szCs w:val="22"/>
              </w:rPr>
            </w:pPr>
            <w:r>
              <w:rPr>
                <w:sz w:val="22"/>
                <w:szCs w:val="22"/>
              </w:rPr>
              <w:t>June 1</w:t>
            </w:r>
          </w:p>
        </w:tc>
        <w:tc>
          <w:tcPr>
            <w:tcW w:w="1817" w:type="pct"/>
          </w:tcPr>
          <w:p w14:paraId="2D703DB5" w14:textId="77777777" w:rsidR="00BF6001" w:rsidRPr="00657E33" w:rsidRDefault="00BF6001" w:rsidP="00BF6001">
            <w:pPr>
              <w:rPr>
                <w:b/>
                <w:sz w:val="22"/>
                <w:szCs w:val="22"/>
              </w:rPr>
            </w:pPr>
          </w:p>
        </w:tc>
        <w:tc>
          <w:tcPr>
            <w:tcW w:w="2156" w:type="pct"/>
          </w:tcPr>
          <w:p w14:paraId="2D703DB6" w14:textId="4136A16E" w:rsidR="00BF6001" w:rsidRPr="00796521" w:rsidRDefault="00BF6001" w:rsidP="00BF6001">
            <w:pPr>
              <w:rPr>
                <w:sz w:val="22"/>
                <w:szCs w:val="22"/>
              </w:rPr>
            </w:pPr>
          </w:p>
        </w:tc>
      </w:tr>
      <w:tr w:rsidR="00BF6001" w:rsidRPr="00796521" w14:paraId="2D703DBB" w14:textId="77777777" w:rsidTr="00831B35">
        <w:tc>
          <w:tcPr>
            <w:tcW w:w="1026" w:type="pct"/>
          </w:tcPr>
          <w:p w14:paraId="2D703DB8" w14:textId="392C94CD" w:rsidR="00BF6001" w:rsidRPr="00796521" w:rsidRDefault="00BF6001" w:rsidP="00BF6001">
            <w:pPr>
              <w:rPr>
                <w:sz w:val="22"/>
                <w:szCs w:val="22"/>
              </w:rPr>
            </w:pPr>
            <w:r>
              <w:rPr>
                <w:sz w:val="22"/>
                <w:szCs w:val="22"/>
              </w:rPr>
              <w:t>June 3</w:t>
            </w:r>
          </w:p>
        </w:tc>
        <w:tc>
          <w:tcPr>
            <w:tcW w:w="1817" w:type="pct"/>
          </w:tcPr>
          <w:p w14:paraId="2D703DB9" w14:textId="77777777" w:rsidR="00BF6001" w:rsidRPr="00657E33" w:rsidRDefault="00BF6001" w:rsidP="00BF6001">
            <w:pPr>
              <w:rPr>
                <w:b/>
                <w:sz w:val="22"/>
                <w:szCs w:val="22"/>
              </w:rPr>
            </w:pPr>
          </w:p>
        </w:tc>
        <w:tc>
          <w:tcPr>
            <w:tcW w:w="2156" w:type="pct"/>
          </w:tcPr>
          <w:p w14:paraId="2D703DBA" w14:textId="36719B75" w:rsidR="00BF6001" w:rsidRPr="00796521" w:rsidRDefault="00BF6001" w:rsidP="00BF6001">
            <w:pPr>
              <w:rPr>
                <w:sz w:val="22"/>
                <w:szCs w:val="22"/>
              </w:rPr>
            </w:pPr>
          </w:p>
        </w:tc>
      </w:tr>
      <w:tr w:rsidR="00BF6001" w:rsidRPr="006B5015" w14:paraId="2D703DD1" w14:textId="77777777" w:rsidTr="00831B35">
        <w:tc>
          <w:tcPr>
            <w:tcW w:w="1026" w:type="pct"/>
            <w:shd w:val="clear" w:color="auto" w:fill="E6E6E6"/>
          </w:tcPr>
          <w:p w14:paraId="2D703DCD" w14:textId="151FD381" w:rsidR="00BF6001" w:rsidRPr="006B5015" w:rsidRDefault="00BF6001" w:rsidP="00BF6001">
            <w:pPr>
              <w:rPr>
                <w:b/>
                <w:i/>
                <w:sz w:val="22"/>
                <w:szCs w:val="22"/>
              </w:rPr>
            </w:pPr>
            <w:r w:rsidRPr="006B5015">
              <w:rPr>
                <w:b/>
                <w:i/>
                <w:sz w:val="22"/>
                <w:szCs w:val="22"/>
              </w:rPr>
              <w:t>June</w:t>
            </w:r>
            <w:r>
              <w:rPr>
                <w:b/>
                <w:i/>
                <w:sz w:val="22"/>
                <w:szCs w:val="22"/>
              </w:rPr>
              <w:t xml:space="preserve"> 4 &amp; 5</w:t>
            </w:r>
          </w:p>
          <w:p w14:paraId="2D703DCE" w14:textId="0EC5D88C" w:rsidR="00BF6001" w:rsidRPr="006B5015" w:rsidRDefault="00BF6001" w:rsidP="00BF6001">
            <w:pPr>
              <w:rPr>
                <w:b/>
                <w:i/>
                <w:sz w:val="22"/>
                <w:szCs w:val="22"/>
              </w:rPr>
            </w:pPr>
          </w:p>
        </w:tc>
        <w:tc>
          <w:tcPr>
            <w:tcW w:w="1817" w:type="pct"/>
            <w:shd w:val="clear" w:color="auto" w:fill="E6E6E6"/>
          </w:tcPr>
          <w:p w14:paraId="2D703DCF" w14:textId="584E8B1E" w:rsidR="00BF6001" w:rsidRPr="006B5015" w:rsidRDefault="00BF6001" w:rsidP="00BF6001">
            <w:pPr>
              <w:jc w:val="center"/>
              <w:rPr>
                <w:b/>
                <w:i/>
                <w:sz w:val="22"/>
                <w:szCs w:val="22"/>
              </w:rPr>
            </w:pPr>
            <w:r>
              <w:rPr>
                <w:b/>
                <w:i/>
                <w:sz w:val="22"/>
                <w:szCs w:val="22"/>
              </w:rPr>
              <w:t>SENIOR</w:t>
            </w:r>
          </w:p>
        </w:tc>
        <w:tc>
          <w:tcPr>
            <w:tcW w:w="2156" w:type="pct"/>
            <w:shd w:val="clear" w:color="auto" w:fill="E6E6E6"/>
          </w:tcPr>
          <w:p w14:paraId="2D703DD0" w14:textId="0B4E919C" w:rsidR="00BF6001" w:rsidRPr="006B5015" w:rsidRDefault="00BF6001" w:rsidP="00BF6001">
            <w:pPr>
              <w:jc w:val="center"/>
              <w:rPr>
                <w:b/>
                <w:i/>
                <w:sz w:val="22"/>
                <w:szCs w:val="22"/>
              </w:rPr>
            </w:pPr>
            <w:r>
              <w:rPr>
                <w:b/>
                <w:i/>
                <w:sz w:val="22"/>
                <w:szCs w:val="22"/>
              </w:rPr>
              <w:t>FINALS</w:t>
            </w:r>
          </w:p>
        </w:tc>
      </w:tr>
    </w:tbl>
    <w:p w14:paraId="2D703DD2" w14:textId="77777777" w:rsidR="0011683E" w:rsidRPr="00796521" w:rsidRDefault="0011683E">
      <w:pPr>
        <w:rPr>
          <w:sz w:val="22"/>
          <w:szCs w:val="22"/>
        </w:rPr>
      </w:pPr>
    </w:p>
    <w:sectPr w:rsidR="0011683E" w:rsidRPr="00796521">
      <w:headerReference w:type="default" r:id="rId17"/>
      <w:pgSz w:w="12240" w:h="15840"/>
      <w:pgMar w:top="720" w:right="720" w:bottom="8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65A8" w14:textId="77777777" w:rsidR="00F900FE" w:rsidRDefault="00F900FE">
      <w:r>
        <w:separator/>
      </w:r>
    </w:p>
  </w:endnote>
  <w:endnote w:type="continuationSeparator" w:id="0">
    <w:p w14:paraId="31D0AA3C" w14:textId="77777777" w:rsidR="00F900FE" w:rsidRDefault="00F9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C8BD" w14:textId="77777777" w:rsidR="00F900FE" w:rsidRDefault="00F900FE">
      <w:r>
        <w:separator/>
      </w:r>
    </w:p>
  </w:footnote>
  <w:footnote w:type="continuationSeparator" w:id="0">
    <w:p w14:paraId="46A967B1" w14:textId="77777777" w:rsidR="00F900FE" w:rsidRDefault="00F9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3DD7" w14:textId="1A89904E" w:rsidR="00434A60" w:rsidRDefault="00434A60">
    <w:pPr>
      <w:pStyle w:val="Header"/>
      <w:jc w:val="center"/>
    </w:pPr>
    <w:r>
      <w:t>ENGLISH IV</w:t>
    </w:r>
    <w:r w:rsidR="000447DB">
      <w:t xml:space="preserve"> </w:t>
    </w:r>
    <w:r w:rsidR="008F17C3">
      <w:t>Young Adult</w:t>
    </w:r>
    <w:r>
      <w:t xml:space="preserve"> – Spring Semester</w:t>
    </w:r>
  </w:p>
  <w:p w14:paraId="2D703DD8" w14:textId="77777777" w:rsidR="000E71DE" w:rsidRDefault="000E71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B5"/>
    <w:rsid w:val="00000278"/>
    <w:rsid w:val="00002FB5"/>
    <w:rsid w:val="00003B31"/>
    <w:rsid w:val="00034D4D"/>
    <w:rsid w:val="0004249B"/>
    <w:rsid w:val="000447DB"/>
    <w:rsid w:val="0005197D"/>
    <w:rsid w:val="000533D1"/>
    <w:rsid w:val="00070AED"/>
    <w:rsid w:val="000755DC"/>
    <w:rsid w:val="0007635A"/>
    <w:rsid w:val="000817CE"/>
    <w:rsid w:val="00087042"/>
    <w:rsid w:val="000D232A"/>
    <w:rsid w:val="000D556D"/>
    <w:rsid w:val="000E71DE"/>
    <w:rsid w:val="000F2F77"/>
    <w:rsid w:val="001143CD"/>
    <w:rsid w:val="0011683E"/>
    <w:rsid w:val="0011684D"/>
    <w:rsid w:val="00125A7D"/>
    <w:rsid w:val="0014059B"/>
    <w:rsid w:val="0014323C"/>
    <w:rsid w:val="00144754"/>
    <w:rsid w:val="00147B35"/>
    <w:rsid w:val="00160569"/>
    <w:rsid w:val="00170D10"/>
    <w:rsid w:val="00173B80"/>
    <w:rsid w:val="001827F3"/>
    <w:rsid w:val="001A5AB2"/>
    <w:rsid w:val="001B0BEF"/>
    <w:rsid w:val="001D4523"/>
    <w:rsid w:val="001D6B1C"/>
    <w:rsid w:val="001F5515"/>
    <w:rsid w:val="00211A3F"/>
    <w:rsid w:val="002341FF"/>
    <w:rsid w:val="0024293E"/>
    <w:rsid w:val="002453B2"/>
    <w:rsid w:val="00250505"/>
    <w:rsid w:val="0025402F"/>
    <w:rsid w:val="00256955"/>
    <w:rsid w:val="00256FA0"/>
    <w:rsid w:val="002724E9"/>
    <w:rsid w:val="002732BF"/>
    <w:rsid w:val="002B112B"/>
    <w:rsid w:val="002C0954"/>
    <w:rsid w:val="002D5BE7"/>
    <w:rsid w:val="002D6463"/>
    <w:rsid w:val="002E2E33"/>
    <w:rsid w:val="002E52DA"/>
    <w:rsid w:val="002F0DD3"/>
    <w:rsid w:val="002F6AB3"/>
    <w:rsid w:val="00304551"/>
    <w:rsid w:val="00304FFE"/>
    <w:rsid w:val="003110B7"/>
    <w:rsid w:val="003155E6"/>
    <w:rsid w:val="00315CE1"/>
    <w:rsid w:val="0032289D"/>
    <w:rsid w:val="00322B74"/>
    <w:rsid w:val="003231D1"/>
    <w:rsid w:val="003239E6"/>
    <w:rsid w:val="00325C5A"/>
    <w:rsid w:val="003320F8"/>
    <w:rsid w:val="00341993"/>
    <w:rsid w:val="00350A97"/>
    <w:rsid w:val="0035214A"/>
    <w:rsid w:val="0035405B"/>
    <w:rsid w:val="00356E01"/>
    <w:rsid w:val="00360B27"/>
    <w:rsid w:val="003626F4"/>
    <w:rsid w:val="003669D2"/>
    <w:rsid w:val="00392E41"/>
    <w:rsid w:val="003B19CE"/>
    <w:rsid w:val="003C48A5"/>
    <w:rsid w:val="003C565B"/>
    <w:rsid w:val="003E2250"/>
    <w:rsid w:val="003E6795"/>
    <w:rsid w:val="003F02A0"/>
    <w:rsid w:val="003F649C"/>
    <w:rsid w:val="004000CF"/>
    <w:rsid w:val="00404178"/>
    <w:rsid w:val="004165AD"/>
    <w:rsid w:val="004303F9"/>
    <w:rsid w:val="00434A60"/>
    <w:rsid w:val="00440407"/>
    <w:rsid w:val="004562CE"/>
    <w:rsid w:val="00464361"/>
    <w:rsid w:val="00484D01"/>
    <w:rsid w:val="00497B56"/>
    <w:rsid w:val="004C325D"/>
    <w:rsid w:val="004C7793"/>
    <w:rsid w:val="004C7BE6"/>
    <w:rsid w:val="004E6C6D"/>
    <w:rsid w:val="004F7032"/>
    <w:rsid w:val="005022B3"/>
    <w:rsid w:val="00516D40"/>
    <w:rsid w:val="00522900"/>
    <w:rsid w:val="00524BB5"/>
    <w:rsid w:val="00545DCA"/>
    <w:rsid w:val="0055175B"/>
    <w:rsid w:val="00554C8F"/>
    <w:rsid w:val="00556EA5"/>
    <w:rsid w:val="0059706A"/>
    <w:rsid w:val="005B3C4F"/>
    <w:rsid w:val="005C25FE"/>
    <w:rsid w:val="005C2AC3"/>
    <w:rsid w:val="005D203C"/>
    <w:rsid w:val="005E305E"/>
    <w:rsid w:val="005F3776"/>
    <w:rsid w:val="006144A8"/>
    <w:rsid w:val="006238A3"/>
    <w:rsid w:val="00631668"/>
    <w:rsid w:val="0063200B"/>
    <w:rsid w:val="0063258C"/>
    <w:rsid w:val="0063371A"/>
    <w:rsid w:val="00642172"/>
    <w:rsid w:val="00645BE8"/>
    <w:rsid w:val="00646508"/>
    <w:rsid w:val="00657E33"/>
    <w:rsid w:val="00672D68"/>
    <w:rsid w:val="00683662"/>
    <w:rsid w:val="00683F19"/>
    <w:rsid w:val="006A15B7"/>
    <w:rsid w:val="006B18F7"/>
    <w:rsid w:val="006B5015"/>
    <w:rsid w:val="006B5C92"/>
    <w:rsid w:val="006C6697"/>
    <w:rsid w:val="006E54D6"/>
    <w:rsid w:val="006F1598"/>
    <w:rsid w:val="006F3FCE"/>
    <w:rsid w:val="006F4B12"/>
    <w:rsid w:val="006F5106"/>
    <w:rsid w:val="00703951"/>
    <w:rsid w:val="00703A56"/>
    <w:rsid w:val="00712E53"/>
    <w:rsid w:val="007255BB"/>
    <w:rsid w:val="00726BF4"/>
    <w:rsid w:val="007319F6"/>
    <w:rsid w:val="00733868"/>
    <w:rsid w:val="00737E0E"/>
    <w:rsid w:val="00742BD4"/>
    <w:rsid w:val="00754783"/>
    <w:rsid w:val="00756BB8"/>
    <w:rsid w:val="00761023"/>
    <w:rsid w:val="00764B3E"/>
    <w:rsid w:val="00764B7E"/>
    <w:rsid w:val="0079019C"/>
    <w:rsid w:val="00791CD3"/>
    <w:rsid w:val="00796521"/>
    <w:rsid w:val="00796BD8"/>
    <w:rsid w:val="007A088C"/>
    <w:rsid w:val="007A1A78"/>
    <w:rsid w:val="007A64C6"/>
    <w:rsid w:val="007A6FC7"/>
    <w:rsid w:val="007C5239"/>
    <w:rsid w:val="007E7787"/>
    <w:rsid w:val="00807DD1"/>
    <w:rsid w:val="008158AD"/>
    <w:rsid w:val="00830C8E"/>
    <w:rsid w:val="0083168D"/>
    <w:rsid w:val="00831B35"/>
    <w:rsid w:val="00836A9E"/>
    <w:rsid w:val="00836F96"/>
    <w:rsid w:val="00856D3B"/>
    <w:rsid w:val="008579A9"/>
    <w:rsid w:val="0086150C"/>
    <w:rsid w:val="00862A67"/>
    <w:rsid w:val="00882FC7"/>
    <w:rsid w:val="008855F9"/>
    <w:rsid w:val="008A1873"/>
    <w:rsid w:val="008A3FAC"/>
    <w:rsid w:val="008A4833"/>
    <w:rsid w:val="008A5C22"/>
    <w:rsid w:val="008A7AA3"/>
    <w:rsid w:val="008C33E4"/>
    <w:rsid w:val="008D2DEC"/>
    <w:rsid w:val="008E0F35"/>
    <w:rsid w:val="008F17C3"/>
    <w:rsid w:val="008F34FD"/>
    <w:rsid w:val="008F7AC3"/>
    <w:rsid w:val="00913D6E"/>
    <w:rsid w:val="0094007C"/>
    <w:rsid w:val="009408E7"/>
    <w:rsid w:val="00944C87"/>
    <w:rsid w:val="0095356C"/>
    <w:rsid w:val="0096507D"/>
    <w:rsid w:val="00965DBC"/>
    <w:rsid w:val="009670E9"/>
    <w:rsid w:val="009710FF"/>
    <w:rsid w:val="0098029F"/>
    <w:rsid w:val="009826A4"/>
    <w:rsid w:val="00990D99"/>
    <w:rsid w:val="00993407"/>
    <w:rsid w:val="009A19BC"/>
    <w:rsid w:val="009A34B8"/>
    <w:rsid w:val="009B22A4"/>
    <w:rsid w:val="009C7E1A"/>
    <w:rsid w:val="009E0A86"/>
    <w:rsid w:val="009F4CF8"/>
    <w:rsid w:val="009F5EFA"/>
    <w:rsid w:val="009F7F71"/>
    <w:rsid w:val="00A10FD5"/>
    <w:rsid w:val="00A225D0"/>
    <w:rsid w:val="00A300F3"/>
    <w:rsid w:val="00A6292B"/>
    <w:rsid w:val="00A7223A"/>
    <w:rsid w:val="00A744C4"/>
    <w:rsid w:val="00A80629"/>
    <w:rsid w:val="00A811E5"/>
    <w:rsid w:val="00A86086"/>
    <w:rsid w:val="00A86418"/>
    <w:rsid w:val="00A92DCF"/>
    <w:rsid w:val="00AB35F3"/>
    <w:rsid w:val="00AC1D22"/>
    <w:rsid w:val="00AC4E0D"/>
    <w:rsid w:val="00AD588C"/>
    <w:rsid w:val="00AE5437"/>
    <w:rsid w:val="00AF00D1"/>
    <w:rsid w:val="00B016EB"/>
    <w:rsid w:val="00B0535F"/>
    <w:rsid w:val="00B13630"/>
    <w:rsid w:val="00B239C0"/>
    <w:rsid w:val="00B30405"/>
    <w:rsid w:val="00B32D9E"/>
    <w:rsid w:val="00B35A1E"/>
    <w:rsid w:val="00B6098A"/>
    <w:rsid w:val="00B74419"/>
    <w:rsid w:val="00B76524"/>
    <w:rsid w:val="00B80F75"/>
    <w:rsid w:val="00B85D81"/>
    <w:rsid w:val="00B9663C"/>
    <w:rsid w:val="00BA1C51"/>
    <w:rsid w:val="00BA4B36"/>
    <w:rsid w:val="00BA6838"/>
    <w:rsid w:val="00BB3431"/>
    <w:rsid w:val="00BE22DC"/>
    <w:rsid w:val="00BF2153"/>
    <w:rsid w:val="00BF417A"/>
    <w:rsid w:val="00BF6001"/>
    <w:rsid w:val="00C000FF"/>
    <w:rsid w:val="00C27488"/>
    <w:rsid w:val="00C277F5"/>
    <w:rsid w:val="00C3270D"/>
    <w:rsid w:val="00C32B3E"/>
    <w:rsid w:val="00C347B3"/>
    <w:rsid w:val="00C369E4"/>
    <w:rsid w:val="00C4363B"/>
    <w:rsid w:val="00C547CC"/>
    <w:rsid w:val="00C56AEC"/>
    <w:rsid w:val="00C71B0B"/>
    <w:rsid w:val="00C76D6D"/>
    <w:rsid w:val="00C82A90"/>
    <w:rsid w:val="00C84363"/>
    <w:rsid w:val="00C86A9B"/>
    <w:rsid w:val="00C87E89"/>
    <w:rsid w:val="00C9059F"/>
    <w:rsid w:val="00CA5DCE"/>
    <w:rsid w:val="00CA6EB3"/>
    <w:rsid w:val="00CB1ED5"/>
    <w:rsid w:val="00CB6DAE"/>
    <w:rsid w:val="00CC1B54"/>
    <w:rsid w:val="00CC7F99"/>
    <w:rsid w:val="00CE36DC"/>
    <w:rsid w:val="00CE48FD"/>
    <w:rsid w:val="00D17D98"/>
    <w:rsid w:val="00D20B1A"/>
    <w:rsid w:val="00D22FCA"/>
    <w:rsid w:val="00D32FE5"/>
    <w:rsid w:val="00D5714A"/>
    <w:rsid w:val="00D86614"/>
    <w:rsid w:val="00D86C52"/>
    <w:rsid w:val="00D903B9"/>
    <w:rsid w:val="00D9551B"/>
    <w:rsid w:val="00DA2A28"/>
    <w:rsid w:val="00DD0117"/>
    <w:rsid w:val="00DD55F5"/>
    <w:rsid w:val="00DF52D3"/>
    <w:rsid w:val="00E062A5"/>
    <w:rsid w:val="00E12C00"/>
    <w:rsid w:val="00E1367A"/>
    <w:rsid w:val="00E26F24"/>
    <w:rsid w:val="00E44A4D"/>
    <w:rsid w:val="00E63610"/>
    <w:rsid w:val="00E64E20"/>
    <w:rsid w:val="00E74DAC"/>
    <w:rsid w:val="00E758CA"/>
    <w:rsid w:val="00E812D7"/>
    <w:rsid w:val="00E925F3"/>
    <w:rsid w:val="00E9783F"/>
    <w:rsid w:val="00EA6455"/>
    <w:rsid w:val="00EC4528"/>
    <w:rsid w:val="00ED679F"/>
    <w:rsid w:val="00EF249A"/>
    <w:rsid w:val="00F05CC3"/>
    <w:rsid w:val="00F0798B"/>
    <w:rsid w:val="00F2030D"/>
    <w:rsid w:val="00F2298A"/>
    <w:rsid w:val="00F54455"/>
    <w:rsid w:val="00F655E7"/>
    <w:rsid w:val="00F70A29"/>
    <w:rsid w:val="00F75AB4"/>
    <w:rsid w:val="00F8608E"/>
    <w:rsid w:val="00F900FE"/>
    <w:rsid w:val="00F95C4C"/>
    <w:rsid w:val="00F97940"/>
    <w:rsid w:val="00FA00B7"/>
    <w:rsid w:val="00FB0508"/>
    <w:rsid w:val="00FC056E"/>
    <w:rsid w:val="00FD423F"/>
    <w:rsid w:val="00FD679A"/>
    <w:rsid w:val="00FE2266"/>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3D11"/>
  <w15:chartTrackingRefBased/>
  <w15:docId w15:val="{C92F8BE8-D297-42AD-B9A8-DC6879B0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rsid w:val="008A4833"/>
    <w:pPr>
      <w:keepNext/>
      <w:outlineLvl w:val="2"/>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9F7F71"/>
    <w:rPr>
      <w:color w:val="0563C1" w:themeColor="hyperlink"/>
      <w:u w:val="single"/>
    </w:rPr>
  </w:style>
  <w:style w:type="character" w:styleId="UnresolvedMention">
    <w:name w:val="Unresolved Mention"/>
    <w:basedOn w:val="DefaultParagraphFont"/>
    <w:uiPriority w:val="99"/>
    <w:semiHidden/>
    <w:unhideWhenUsed/>
    <w:rsid w:val="009F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com/magazine/us/4547305/november-7th-2016-vol-188-no-19-u-s/" TargetMode="External"/><Relationship Id="rId13" Type="http://schemas.openxmlformats.org/officeDocument/2006/relationships/hyperlink" Target="https://www.cnn.com/2018/10/16/health/women-abuse-europe-parliament-intl/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dshealth.org/en/teens/positive-emotions.html" TargetMode="External"/><Relationship Id="rId12" Type="http://schemas.openxmlformats.org/officeDocument/2006/relationships/hyperlink" Target="https://www.cnn.com/2017/09/20/health/geas-gender-stereotypes-study/index.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huffingtonpost.ca/caroline-riseboro2/halloween-gender-roles_b_12662244.html" TargetMode="External"/><Relationship Id="rId1" Type="http://schemas.openxmlformats.org/officeDocument/2006/relationships/styles" Target="styles.xml"/><Relationship Id="rId6" Type="http://schemas.openxmlformats.org/officeDocument/2006/relationships/hyperlink" Target="https://kidshealth.org/en/teens/self-esteem-quiz.html" TargetMode="External"/><Relationship Id="rId11" Type="http://schemas.openxmlformats.org/officeDocument/2006/relationships/hyperlink" Target="https://www.cnn.com/2018/02/06/health/teens-gender-nonconforming-study-trnd/index.html" TargetMode="External"/><Relationship Id="rId5" Type="http://schemas.openxmlformats.org/officeDocument/2006/relationships/endnotes" Target="endnotes.xml"/><Relationship Id="rId15" Type="http://schemas.openxmlformats.org/officeDocument/2006/relationships/hyperlink" Target="https://womenyoushouldknow.net/male-superhero-costumes-designed-like-female-superhero-costumes/" TargetMode="External"/><Relationship Id="rId10" Type="http://schemas.openxmlformats.org/officeDocument/2006/relationships/hyperlink" Target="https://www.psychologytoday.com/us/blog/the-unmotivated-teen/201806/social-media-could-be-harming-your-teens-mental-healt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pa.org/helpcenter/bounce" TargetMode="External"/><Relationship Id="rId14" Type="http://schemas.openxmlformats.org/officeDocument/2006/relationships/hyperlink" Target="https://womenyoushouldknow.net/short-film-perils-stereotyping-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718</Words>
  <Characters>5702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January 26 (even)</vt:lpstr>
    </vt:vector>
  </TitlesOfParts>
  <Company>AHS</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(even)</dc:title>
  <dc:subject/>
  <dc:creator>Agoura High School</dc:creator>
  <cp:keywords/>
  <cp:lastModifiedBy>Lisa Donoho</cp:lastModifiedBy>
  <cp:revision>70</cp:revision>
  <cp:lastPrinted>2013-01-12T18:44:00Z</cp:lastPrinted>
  <dcterms:created xsi:type="dcterms:W3CDTF">2019-08-04T22:46:00Z</dcterms:created>
  <dcterms:modified xsi:type="dcterms:W3CDTF">2019-08-08T13:20:00Z</dcterms:modified>
</cp:coreProperties>
</file>